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DB1" w:rsidRDefault="00AE131C">
      <w:pPr>
        <w:pStyle w:val="BodyText"/>
        <w:ind w:left="72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mc:AlternateContent>
          <mc:Choice Requires="wps">
            <w:drawing>
              <wp:inline distT="0" distB="0" distL="0" distR="0">
                <wp:extent cx="5876290" cy="966469"/>
                <wp:effectExtent l="9525" t="0" r="635" b="508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6290" cy="966469"/>
                        </a:xfrm>
                        <a:prstGeom prst="rect">
                          <a:avLst/>
                        </a:prstGeom>
                        <a:solidFill>
                          <a:srgbClr val="EDEBE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F4DB1" w:rsidRDefault="005F4DB1">
                            <w:pPr>
                              <w:pStyle w:val="BodyText"/>
                              <w:spacing w:before="18"/>
                              <w:rPr>
                                <w:rFonts w:ascii="Times New Roman"/>
                                <w:color w:val="000000"/>
                                <w:sz w:val="28"/>
                              </w:rPr>
                            </w:pPr>
                          </w:p>
                          <w:p w:rsidR="005F4DB1" w:rsidRDefault="00AE131C">
                            <w:pPr>
                              <w:ind w:left="85" w:right="84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Adult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Developmental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Coordination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Disorder/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Dyspraxia Checklist (ADC) for Further and Higher Education</w:t>
                            </w:r>
                          </w:p>
                          <w:p w:rsidR="005F4DB1" w:rsidRDefault="00AE131C">
                            <w:pPr>
                              <w:spacing w:line="251" w:lineRule="exact"/>
                              <w:ind w:left="85" w:right="84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(Kirby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Rosenblum,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2008)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62.7pt;height:7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" fillcolor="#edebe0" strokeweight=".48pt">
                <v:path arrowok="t"/>
                <v:textbox inset="0,0,0,0">
                  <w:txbxContent>
                    <w:p w:rsidR="005F4DB1" w:rsidRDefault="005F4DB1">
                      <w:pPr>
                        <w:pStyle w:val="BodyText"/>
                        <w:spacing w:before="18"/>
                        <w:rPr>
                          <w:rFonts w:ascii="Times New Roman"/>
                          <w:color w:val="000000"/>
                          <w:sz w:val="28"/>
                        </w:rPr>
                      </w:pPr>
                    </w:p>
                    <w:p w:rsidR="005F4DB1" w:rsidRDefault="00AE131C">
                      <w:pPr>
                        <w:ind w:left="85" w:right="84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Adult</w:t>
                      </w:r>
                      <w:r>
                        <w:rPr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Developmental</w:t>
                      </w:r>
                      <w:r>
                        <w:rPr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Coordination</w:t>
                      </w:r>
                      <w:r>
                        <w:rPr>
                          <w:b/>
                          <w:color w:val="000000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Disorder/</w:t>
                      </w:r>
                      <w:r>
                        <w:rPr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Dyspraxia Checklist (ADC) for Further and Higher Education</w:t>
                      </w:r>
                    </w:p>
                    <w:p w:rsidR="005F4DB1" w:rsidRDefault="00AE131C">
                      <w:pPr>
                        <w:spacing w:line="251" w:lineRule="exact"/>
                        <w:ind w:left="85" w:right="84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(Kirby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and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Rosenblum,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2008)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F4DB1" w:rsidRDefault="005F4DB1">
      <w:pPr>
        <w:pStyle w:val="BodyText"/>
        <w:spacing w:before="140"/>
        <w:rPr>
          <w:rFonts w:ascii="Times New Roman"/>
        </w:rPr>
      </w:pPr>
    </w:p>
    <w:p w:rsidR="005F4DB1" w:rsidRDefault="00AE131C">
      <w:pPr>
        <w:pStyle w:val="Heading1"/>
        <w:ind w:left="0" w:right="43"/>
        <w:jc w:val="center"/>
      </w:pPr>
      <w:r>
        <w:t>Please</w:t>
      </w:r>
      <w:r>
        <w:rPr>
          <w:spacing w:val="-5"/>
        </w:rPr>
        <w:t xml:space="preserve"> </w:t>
      </w:r>
      <w:r>
        <w:t>complete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questionnaire</w:t>
      </w:r>
      <w:r>
        <w:rPr>
          <w:spacing w:val="-5"/>
        </w:rPr>
        <w:t xml:space="preserve"> </w:t>
      </w:r>
      <w:r>
        <w:t>giving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much</w:t>
      </w:r>
      <w:r>
        <w:rPr>
          <w:spacing w:val="-6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you</w:t>
      </w:r>
      <w:r>
        <w:rPr>
          <w:spacing w:val="-4"/>
        </w:rPr>
        <w:t xml:space="preserve"> can.</w:t>
      </w:r>
    </w:p>
    <w:p w:rsidR="005F4DB1" w:rsidRDefault="00AE131C">
      <w:pPr>
        <w:pStyle w:val="BodyText"/>
        <w:spacing w:before="4" w:line="252" w:lineRule="exact"/>
        <w:ind w:left="5" w:right="43"/>
        <w:jc w:val="center"/>
      </w:pPr>
      <w:r>
        <w:t>Please</w:t>
      </w:r>
      <w:r>
        <w:rPr>
          <w:spacing w:val="-7"/>
        </w:rPr>
        <w:t xml:space="preserve"> </w:t>
      </w:r>
      <w:r>
        <w:t>tick</w:t>
      </w:r>
      <w:r>
        <w:rPr>
          <w:spacing w:val="-1"/>
        </w:rPr>
        <w:t xml:space="preserve"> </w:t>
      </w:r>
      <w:r>
        <w:t>boxes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appropriate.</w:t>
      </w:r>
      <w:r>
        <w:rPr>
          <w:spacing w:val="-3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take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10-15</w:t>
      </w:r>
      <w:r>
        <w:rPr>
          <w:spacing w:val="-6"/>
        </w:rPr>
        <w:t xml:space="preserve"> </w:t>
      </w:r>
      <w:r>
        <w:t>minutes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complete</w:t>
      </w:r>
      <w:r>
        <w:rPr>
          <w:spacing w:val="-5"/>
        </w:rPr>
        <w:t xml:space="preserve"> </w:t>
      </w:r>
      <w:r>
        <w:rPr>
          <w:spacing w:val="-2"/>
        </w:rPr>
        <w:t>this.</w:t>
      </w:r>
    </w:p>
    <w:p w:rsidR="005F4DB1" w:rsidRDefault="005F4DB1">
      <w:pPr>
        <w:pStyle w:val="BodyText"/>
        <w:spacing w:before="26"/>
        <w:rPr>
          <w:sz w:val="20"/>
        </w:rPr>
      </w:pPr>
    </w:p>
    <w:p w:rsidR="005F4DB1" w:rsidRDefault="005F4DB1">
      <w:pPr>
        <w:pStyle w:val="BodyText"/>
        <w:spacing w:before="234"/>
      </w:pPr>
    </w:p>
    <w:p w:rsidR="005F4DB1" w:rsidRDefault="00AE131C">
      <w:pPr>
        <w:pStyle w:val="Heading1"/>
        <w:spacing w:before="1" w:after="4"/>
      </w:pPr>
      <w:r>
        <w:t>Have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diagnosed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following?</w:t>
      </w:r>
    </w:p>
    <w:tbl>
      <w:tblPr>
        <w:tblW w:w="0" w:type="auto"/>
        <w:tblInd w:w="7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47"/>
        <w:gridCol w:w="621"/>
      </w:tblGrid>
      <w:tr w:rsidR="005F4DB1">
        <w:trPr>
          <w:trHeight w:val="391"/>
        </w:trPr>
        <w:tc>
          <w:tcPr>
            <w:tcW w:w="7547" w:type="dxa"/>
          </w:tcPr>
          <w:p w:rsidR="005F4DB1" w:rsidRDefault="00AE131C">
            <w:pPr>
              <w:pStyle w:val="TableParagraph"/>
              <w:spacing w:before="67"/>
              <w:ind w:left="50"/>
            </w:pPr>
            <w:r>
              <w:t>Dyspraxia,</w:t>
            </w:r>
            <w:r>
              <w:rPr>
                <w:spacing w:val="-11"/>
              </w:rPr>
              <w:t xml:space="preserve"> </w:t>
            </w:r>
            <w:r>
              <w:t>Developmental</w:t>
            </w:r>
            <w:r>
              <w:rPr>
                <w:spacing w:val="-11"/>
              </w:rPr>
              <w:t xml:space="preserve"> </w:t>
            </w:r>
            <w:r>
              <w:t>Co-ordination</w:t>
            </w:r>
            <w:r>
              <w:rPr>
                <w:spacing w:val="-10"/>
              </w:rPr>
              <w:t xml:space="preserve"> </w:t>
            </w:r>
            <w:r>
              <w:t>Disorder,</w:t>
            </w:r>
            <w:r>
              <w:rPr>
                <w:spacing w:val="-8"/>
              </w:rPr>
              <w:t xml:space="preserve"> </w:t>
            </w:r>
            <w:r>
              <w:t>Clumsy</w:t>
            </w:r>
            <w:r>
              <w:rPr>
                <w:spacing w:val="-11"/>
              </w:rPr>
              <w:t xml:space="preserve"> </w:t>
            </w:r>
            <w:r>
              <w:t>Child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Syndrome</w:t>
            </w:r>
          </w:p>
        </w:tc>
        <w:tc>
          <w:tcPr>
            <w:tcW w:w="621" w:type="dxa"/>
          </w:tcPr>
          <w:p w:rsidR="005F4DB1" w:rsidRDefault="00AE131C">
            <w:pPr>
              <w:pStyle w:val="TableParagraph"/>
              <w:ind w:left="172"/>
              <w:rPr>
                <w:sz w:val="20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inline distT="0" distB="0" distL="0" distR="0">
                  <wp:extent cx="252984" cy="248412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84" cy="248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DB1">
        <w:trPr>
          <w:trHeight w:val="392"/>
        </w:trPr>
        <w:tc>
          <w:tcPr>
            <w:tcW w:w="7547" w:type="dxa"/>
          </w:tcPr>
          <w:p w:rsidR="005F4DB1" w:rsidRDefault="00AE131C">
            <w:pPr>
              <w:pStyle w:val="TableParagraph"/>
              <w:spacing w:before="66"/>
              <w:ind w:left="50"/>
            </w:pPr>
            <w:r>
              <w:rPr>
                <w:spacing w:val="-2"/>
              </w:rPr>
              <w:t>Dyslexia</w:t>
            </w:r>
          </w:p>
        </w:tc>
        <w:tc>
          <w:tcPr>
            <w:tcW w:w="621" w:type="dxa"/>
          </w:tcPr>
          <w:p w:rsidR="005F4DB1" w:rsidRDefault="00AE131C">
            <w:pPr>
              <w:pStyle w:val="TableParagraph"/>
              <w:ind w:left="172"/>
              <w:rPr>
                <w:sz w:val="20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inline distT="0" distB="0" distL="0" distR="0">
                  <wp:extent cx="237655" cy="234314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55" cy="234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DB1">
        <w:trPr>
          <w:trHeight w:val="391"/>
        </w:trPr>
        <w:tc>
          <w:tcPr>
            <w:tcW w:w="7547" w:type="dxa"/>
          </w:tcPr>
          <w:p w:rsidR="005F4DB1" w:rsidRDefault="00AE131C">
            <w:pPr>
              <w:pStyle w:val="TableParagraph"/>
              <w:spacing w:before="67"/>
              <w:ind w:left="50"/>
            </w:pPr>
            <w:r>
              <w:t>Attention</w:t>
            </w:r>
            <w:r>
              <w:rPr>
                <w:spacing w:val="-9"/>
              </w:rPr>
              <w:t xml:space="preserve"> </w:t>
            </w:r>
            <w:r>
              <w:t>Deficit</w:t>
            </w:r>
            <w:r>
              <w:rPr>
                <w:spacing w:val="-6"/>
              </w:rPr>
              <w:t xml:space="preserve"> </w:t>
            </w:r>
            <w:r>
              <w:t>Hyperactivity</w:t>
            </w:r>
            <w:r>
              <w:rPr>
                <w:spacing w:val="-9"/>
              </w:rPr>
              <w:t xml:space="preserve"> </w:t>
            </w:r>
            <w:r>
              <w:t>Disorder</w:t>
            </w:r>
            <w:r>
              <w:rPr>
                <w:spacing w:val="-6"/>
              </w:rPr>
              <w:t xml:space="preserve"> </w:t>
            </w:r>
            <w:r>
              <w:t>(ADHD),</w:t>
            </w:r>
            <w:r>
              <w:rPr>
                <w:spacing w:val="-8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ADD</w:t>
            </w:r>
          </w:p>
        </w:tc>
        <w:tc>
          <w:tcPr>
            <w:tcW w:w="621" w:type="dxa"/>
          </w:tcPr>
          <w:p w:rsidR="005F4DB1" w:rsidRDefault="00AE131C">
            <w:pPr>
              <w:pStyle w:val="TableParagraph"/>
              <w:ind w:left="172"/>
              <w:rPr>
                <w:sz w:val="20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inline distT="0" distB="0" distL="0" distR="0">
                  <wp:extent cx="252984" cy="248412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84" cy="248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DB1">
        <w:trPr>
          <w:trHeight w:val="392"/>
        </w:trPr>
        <w:tc>
          <w:tcPr>
            <w:tcW w:w="7547" w:type="dxa"/>
          </w:tcPr>
          <w:p w:rsidR="005F4DB1" w:rsidRDefault="00AE131C">
            <w:pPr>
              <w:pStyle w:val="TableParagraph"/>
              <w:spacing w:before="66"/>
              <w:ind w:left="50"/>
            </w:pPr>
            <w:r>
              <w:t>Asperger’s</w:t>
            </w:r>
            <w:r>
              <w:rPr>
                <w:spacing w:val="-5"/>
              </w:rPr>
              <w:t xml:space="preserve"> </w:t>
            </w:r>
            <w:r>
              <w:t>Syndrome,</w:t>
            </w:r>
            <w:r>
              <w:rPr>
                <w:spacing w:val="-6"/>
              </w:rPr>
              <w:t xml:space="preserve"> </w:t>
            </w:r>
            <w:r>
              <w:t>Autism</w:t>
            </w:r>
            <w:r>
              <w:rPr>
                <w:spacing w:val="-5"/>
              </w:rPr>
              <w:t xml:space="preserve"> </w:t>
            </w:r>
            <w:r>
              <w:t>Spectrum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Disorder</w:t>
            </w:r>
          </w:p>
        </w:tc>
        <w:tc>
          <w:tcPr>
            <w:tcW w:w="621" w:type="dxa"/>
          </w:tcPr>
          <w:p w:rsidR="005F4DB1" w:rsidRDefault="00AE131C">
            <w:pPr>
              <w:pStyle w:val="TableParagraph"/>
              <w:ind w:left="172"/>
              <w:rPr>
                <w:sz w:val="20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inline distT="0" distB="0" distL="0" distR="0">
                  <wp:extent cx="237655" cy="234314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55" cy="234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DB1">
        <w:trPr>
          <w:trHeight w:val="391"/>
        </w:trPr>
        <w:tc>
          <w:tcPr>
            <w:tcW w:w="7547" w:type="dxa"/>
          </w:tcPr>
          <w:p w:rsidR="005F4DB1" w:rsidRDefault="00AE131C">
            <w:pPr>
              <w:pStyle w:val="TableParagraph"/>
              <w:spacing w:before="65"/>
              <w:ind w:left="50"/>
            </w:pPr>
            <w:r>
              <w:t>Learning</w:t>
            </w:r>
            <w:r>
              <w:rPr>
                <w:spacing w:val="-11"/>
              </w:rPr>
              <w:t xml:space="preserve"> </w:t>
            </w:r>
            <w:r>
              <w:t>Difficulties,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Disabilities</w:t>
            </w:r>
          </w:p>
        </w:tc>
        <w:tc>
          <w:tcPr>
            <w:tcW w:w="621" w:type="dxa"/>
          </w:tcPr>
          <w:p w:rsidR="005F4DB1" w:rsidRDefault="00AE131C">
            <w:pPr>
              <w:pStyle w:val="TableParagraph"/>
              <w:ind w:left="172"/>
              <w:rPr>
                <w:sz w:val="20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inline distT="0" distB="0" distL="0" distR="0">
                  <wp:extent cx="252984" cy="248412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84" cy="248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DB1">
        <w:trPr>
          <w:trHeight w:val="390"/>
        </w:trPr>
        <w:tc>
          <w:tcPr>
            <w:tcW w:w="7547" w:type="dxa"/>
          </w:tcPr>
          <w:p w:rsidR="005F4DB1" w:rsidRDefault="00AE131C">
            <w:pPr>
              <w:pStyle w:val="TableParagraph"/>
              <w:spacing w:before="66"/>
              <w:ind w:left="50"/>
            </w:pPr>
            <w:r>
              <w:rPr>
                <w:spacing w:val="-2"/>
              </w:rPr>
              <w:t>Other</w:t>
            </w:r>
          </w:p>
        </w:tc>
        <w:tc>
          <w:tcPr>
            <w:tcW w:w="621" w:type="dxa"/>
          </w:tcPr>
          <w:p w:rsidR="005F4DB1" w:rsidRDefault="00AE131C">
            <w:pPr>
              <w:pStyle w:val="TableParagraph"/>
              <w:ind w:left="172"/>
              <w:rPr>
                <w:sz w:val="20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inline distT="0" distB="0" distL="0" distR="0">
                  <wp:extent cx="237658" cy="232886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58" cy="232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4DB1" w:rsidRDefault="005F4DB1">
      <w:pPr>
        <w:pStyle w:val="BodyText"/>
        <w:spacing w:before="3"/>
        <w:rPr>
          <w:b/>
        </w:rPr>
      </w:pPr>
    </w:p>
    <w:p w:rsidR="005F4DB1" w:rsidRDefault="005F4DB1"/>
    <w:p w:rsidR="002D6182" w:rsidRDefault="002D6182"/>
    <w:p w:rsidR="00773221" w:rsidRDefault="00773221"/>
    <w:p w:rsidR="00773221" w:rsidRPr="002D6182" w:rsidRDefault="00773221" w:rsidP="002D6182">
      <w:pPr>
        <w:jc w:val="center"/>
        <w:rPr>
          <w:b/>
          <w:sz w:val="24"/>
          <w:szCs w:val="24"/>
        </w:rPr>
      </w:pPr>
      <w:r w:rsidRPr="002D6182">
        <w:rPr>
          <w:b/>
          <w:sz w:val="24"/>
          <w:szCs w:val="24"/>
        </w:rPr>
        <w:t xml:space="preserve">Important: Please read </w:t>
      </w:r>
      <w:r w:rsidRPr="002D6182">
        <w:rPr>
          <w:b/>
          <w:sz w:val="24"/>
          <w:szCs w:val="24"/>
        </w:rPr>
        <w:t>The Adult DCD/Dyspraxia Checklist (ADC) Instructions for use (Kirby &amp; Rosenblum, 2008)</w:t>
      </w:r>
      <w:r w:rsidRPr="002D6182">
        <w:rPr>
          <w:b/>
          <w:sz w:val="24"/>
          <w:szCs w:val="24"/>
        </w:rPr>
        <w:t xml:space="preserve"> </w:t>
      </w:r>
      <w:r w:rsidR="002D6182" w:rsidRPr="002D6182">
        <w:rPr>
          <w:b/>
          <w:sz w:val="24"/>
          <w:szCs w:val="24"/>
        </w:rPr>
        <w:t>attached below before completing this checklist.</w:t>
      </w:r>
    </w:p>
    <w:p w:rsidR="003D0AC1" w:rsidRDefault="003D0AC1"/>
    <w:p w:rsidR="002D6182" w:rsidRDefault="002D6182"/>
    <w:p w:rsidR="002D6182" w:rsidRDefault="002D6182"/>
    <w:p w:rsidR="002D6182" w:rsidRDefault="002D6182"/>
    <w:p w:rsidR="003D0AC1" w:rsidRDefault="00773221">
      <w:pPr>
        <w:rPr>
          <w:b/>
        </w:rPr>
      </w:pPr>
      <w:r>
        <w:rPr>
          <w:b/>
        </w:rPr>
        <w:t xml:space="preserve">Dyspraxia DCD Ireland - </w:t>
      </w:r>
      <w:r w:rsidRPr="00773221">
        <w:rPr>
          <w:b/>
        </w:rPr>
        <w:t xml:space="preserve">Notes to Dr. </w:t>
      </w:r>
      <w:r w:rsidR="002D6182" w:rsidRPr="00773221">
        <w:rPr>
          <w:b/>
        </w:rPr>
        <w:t>Kirby’s</w:t>
      </w:r>
      <w:r w:rsidRPr="00773221">
        <w:rPr>
          <w:b/>
        </w:rPr>
        <w:t xml:space="preserve"> Screening Checklist</w:t>
      </w:r>
      <w:r>
        <w:rPr>
          <w:b/>
        </w:rPr>
        <w:t>:</w:t>
      </w:r>
    </w:p>
    <w:p w:rsidR="00773221" w:rsidRPr="00773221" w:rsidRDefault="00773221">
      <w:pPr>
        <w:rPr>
          <w:b/>
        </w:rPr>
      </w:pPr>
    </w:p>
    <w:p w:rsidR="003D0AC1" w:rsidRPr="00773221" w:rsidRDefault="003D0AC1" w:rsidP="00773221">
      <w:pPr>
        <w:pStyle w:val="ListParagraph"/>
        <w:numPr>
          <w:ilvl w:val="0"/>
          <w:numId w:val="1"/>
        </w:numPr>
      </w:pPr>
      <w:r w:rsidRPr="00773221">
        <w:t xml:space="preserve">When completing Part 1 it may be helpful to have conversations with  parents, siblings, and other family members and people who recall you as a child. </w:t>
      </w:r>
    </w:p>
    <w:p w:rsidR="003D0AC1" w:rsidRPr="00773221" w:rsidRDefault="003D0AC1"/>
    <w:p w:rsidR="003D0AC1" w:rsidRPr="00773221" w:rsidRDefault="003D0AC1" w:rsidP="00773221">
      <w:pPr>
        <w:pStyle w:val="ListParagraph"/>
        <w:numPr>
          <w:ilvl w:val="0"/>
          <w:numId w:val="1"/>
        </w:numPr>
      </w:pPr>
      <w:r w:rsidRPr="00773221">
        <w:t>An</w:t>
      </w:r>
      <w:r w:rsidRPr="00773221">
        <w:t xml:space="preserve"> individual requires a score of at least 17 in Section 1 in order to meet the criteria of having past </w:t>
      </w:r>
      <w:r w:rsidRPr="00773221">
        <w:t xml:space="preserve">DCD </w:t>
      </w:r>
      <w:r w:rsidRPr="00773221">
        <w:t>difficulties in childhood.</w:t>
      </w:r>
    </w:p>
    <w:p w:rsidR="003D0AC1" w:rsidRPr="00773221" w:rsidRDefault="003D0AC1"/>
    <w:p w:rsidR="003D0AC1" w:rsidRPr="00773221" w:rsidRDefault="00773221" w:rsidP="00773221">
      <w:pPr>
        <w:pStyle w:val="ListParagraph"/>
        <w:numPr>
          <w:ilvl w:val="0"/>
          <w:numId w:val="1"/>
        </w:numPr>
        <w:sectPr w:rsidR="003D0AC1" w:rsidRPr="00773221">
          <w:footerReference w:type="default" r:id="rId9"/>
          <w:type w:val="continuous"/>
          <w:pgSz w:w="11910" w:h="16840"/>
          <w:pgMar w:top="1420" w:right="560" w:bottom="1200" w:left="600" w:header="0" w:footer="1002" w:gutter="0"/>
          <w:pgNumType w:start="1"/>
          <w:cols w:space="720"/>
        </w:sectPr>
      </w:pPr>
      <w:r w:rsidRPr="00773221">
        <w:t>T</w:t>
      </w:r>
      <w:r w:rsidR="003D0AC1" w:rsidRPr="00773221">
        <w:t>here are high levels of co-e</w:t>
      </w:r>
      <w:r w:rsidRPr="00773221">
        <w:t xml:space="preserve">xistence between </w:t>
      </w:r>
      <w:r w:rsidR="003D0AC1" w:rsidRPr="00773221">
        <w:t xml:space="preserve">neurological conditions such as </w:t>
      </w:r>
      <w:r w:rsidRPr="00773221">
        <w:t xml:space="preserve">dyspraxia, </w:t>
      </w:r>
      <w:r w:rsidR="003D0AC1" w:rsidRPr="00773221">
        <w:t>dyslex</w:t>
      </w:r>
      <w:r w:rsidRPr="00773221">
        <w:t xml:space="preserve">ia, </w:t>
      </w:r>
      <w:r w:rsidR="002D6182">
        <w:t xml:space="preserve">dyscalculia, ADHD, </w:t>
      </w:r>
      <w:r w:rsidRPr="00773221">
        <w:t xml:space="preserve">and </w:t>
      </w:r>
      <w:r w:rsidR="003D0AC1" w:rsidRPr="00773221">
        <w:t>Autism Spect</w:t>
      </w:r>
      <w:r w:rsidRPr="00773221">
        <w:t xml:space="preserve">rum Disorder (ASD) with some indicators overlapping a number of conditions. </w:t>
      </w:r>
    </w:p>
    <w:tbl>
      <w:tblPr>
        <w:tblW w:w="0" w:type="auto"/>
        <w:tblInd w:w="139" w:type="dxa"/>
        <w:tblBorders>
          <w:top w:val="single" w:sz="8" w:space="0" w:color="C4BB95"/>
          <w:left w:val="single" w:sz="8" w:space="0" w:color="C4BB95"/>
          <w:bottom w:val="single" w:sz="8" w:space="0" w:color="C4BB95"/>
          <w:right w:val="single" w:sz="8" w:space="0" w:color="C4BB95"/>
          <w:insideH w:val="single" w:sz="8" w:space="0" w:color="C4BB95"/>
          <w:insideV w:val="single" w:sz="8" w:space="0" w:color="C4BB9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3"/>
        <w:gridCol w:w="1238"/>
        <w:gridCol w:w="1598"/>
        <w:gridCol w:w="1558"/>
        <w:gridCol w:w="1553"/>
      </w:tblGrid>
      <w:tr w:rsidR="005F4DB1">
        <w:trPr>
          <w:trHeight w:val="393"/>
        </w:trPr>
        <w:tc>
          <w:tcPr>
            <w:tcW w:w="10450" w:type="dxa"/>
            <w:gridSpan w:val="5"/>
            <w:tcBorders>
              <w:right w:val="single" w:sz="4" w:space="0" w:color="C4BB95"/>
            </w:tcBorders>
            <w:shd w:val="clear" w:color="auto" w:fill="EDEBE0"/>
          </w:tcPr>
          <w:p w:rsidR="005F4DB1" w:rsidRDefault="00AE131C">
            <w:pPr>
              <w:pStyle w:val="TableParagraph"/>
              <w:spacing w:line="321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S</w:t>
            </w:r>
            <w:r>
              <w:rPr>
                <w:b/>
                <w:sz w:val="28"/>
              </w:rPr>
              <w:t>ection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1:</w:t>
            </w:r>
            <w:r>
              <w:rPr>
                <w:b/>
                <w:spacing w:val="-2"/>
                <w:sz w:val="28"/>
              </w:rPr>
              <w:t xml:space="preserve"> </w:t>
            </w:r>
            <w:r w:rsidRPr="00324920">
              <w:rPr>
                <w:b/>
                <w:sz w:val="28"/>
                <w:u w:val="single"/>
              </w:rPr>
              <w:t>As</w:t>
            </w:r>
            <w:r w:rsidRPr="00324920">
              <w:rPr>
                <w:b/>
                <w:spacing w:val="-2"/>
                <w:sz w:val="28"/>
                <w:u w:val="single"/>
              </w:rPr>
              <w:t xml:space="preserve"> </w:t>
            </w:r>
            <w:r w:rsidRPr="00324920">
              <w:rPr>
                <w:b/>
                <w:sz w:val="28"/>
                <w:u w:val="single"/>
              </w:rPr>
              <w:t>a</w:t>
            </w:r>
            <w:r w:rsidRPr="00324920">
              <w:rPr>
                <w:b/>
                <w:spacing w:val="-2"/>
                <w:sz w:val="28"/>
                <w:u w:val="single"/>
              </w:rPr>
              <w:t xml:space="preserve"> </w:t>
            </w:r>
            <w:r w:rsidRPr="00324920">
              <w:rPr>
                <w:b/>
                <w:sz w:val="28"/>
                <w:u w:val="single"/>
              </w:rPr>
              <w:t>child</w:t>
            </w:r>
            <w:r>
              <w:rPr>
                <w:b/>
                <w:sz w:val="28"/>
              </w:rPr>
              <w:t>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did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you:</w:t>
            </w:r>
          </w:p>
        </w:tc>
      </w:tr>
      <w:tr w:rsidR="003D0AC1">
        <w:trPr>
          <w:trHeight w:val="925"/>
        </w:trPr>
        <w:tc>
          <w:tcPr>
            <w:tcW w:w="450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spacing w:line="256" w:lineRule="exact"/>
              <w:ind w:left="23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Never (0)</w:t>
            </w:r>
          </w:p>
        </w:tc>
        <w:tc>
          <w:tcPr>
            <w:tcW w:w="159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3D0AC1" w:rsidRDefault="003D0AC1" w:rsidP="003D0AC1">
            <w:pPr>
              <w:pStyle w:val="TableParagraph"/>
              <w:spacing w:line="256" w:lineRule="exact"/>
              <w:ind w:left="20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Sometimes (1)</w:t>
            </w:r>
          </w:p>
        </w:tc>
        <w:tc>
          <w:tcPr>
            <w:tcW w:w="1558" w:type="dxa"/>
            <w:tcBorders>
              <w:top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spacing w:line="256" w:lineRule="exact"/>
              <w:ind w:left="1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Frequently (2)</w:t>
            </w:r>
          </w:p>
        </w:tc>
        <w:tc>
          <w:tcPr>
            <w:tcW w:w="155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spacing w:line="256" w:lineRule="exact"/>
              <w:ind w:left="36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Always (3)</w:t>
            </w:r>
          </w:p>
        </w:tc>
      </w:tr>
      <w:tr w:rsidR="003D0AC1">
        <w:trPr>
          <w:trHeight w:val="640"/>
        </w:trPr>
        <w:tc>
          <w:tcPr>
            <w:tcW w:w="450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spacing w:before="2"/>
              <w:ind w:left="833" w:right="47" w:hanging="361"/>
            </w:pPr>
            <w:r>
              <w:rPr>
                <w:b/>
              </w:rPr>
              <w:t>2.</w:t>
            </w:r>
            <w:r>
              <w:rPr>
                <w:b/>
                <w:spacing w:val="80"/>
              </w:rPr>
              <w:t xml:space="preserve"> </w:t>
            </w:r>
            <w:r>
              <w:t>Have</w:t>
            </w:r>
            <w:r>
              <w:rPr>
                <w:spacing w:val="-6"/>
              </w:rPr>
              <w:t xml:space="preserve"> </w:t>
            </w:r>
            <w:r>
              <w:t>difficulty</w:t>
            </w:r>
            <w:r>
              <w:rPr>
                <w:spacing w:val="-8"/>
              </w:rPr>
              <w:t xml:space="preserve"> </w:t>
            </w:r>
            <w:r>
              <w:t>eating</w:t>
            </w:r>
            <w:r>
              <w:rPr>
                <w:spacing w:val="-6"/>
              </w:rPr>
              <w:t xml:space="preserve"> </w:t>
            </w:r>
            <w:r>
              <w:t>without</w:t>
            </w:r>
            <w:r>
              <w:rPr>
                <w:spacing w:val="-7"/>
              </w:rPr>
              <w:t xml:space="preserve"> </w:t>
            </w:r>
            <w:r>
              <w:t xml:space="preserve">getting </w:t>
            </w:r>
            <w:r>
              <w:rPr>
                <w:spacing w:val="-2"/>
              </w:rPr>
              <w:t>dirty?</w:t>
            </w:r>
          </w:p>
        </w:tc>
        <w:tc>
          <w:tcPr>
            <w:tcW w:w="123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528"/>
              <w:rPr>
                <w:sz w:val="20"/>
              </w:rPr>
            </w:pPr>
          </w:p>
        </w:tc>
        <w:tc>
          <w:tcPr>
            <w:tcW w:w="159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706"/>
              <w:rPr>
                <w:sz w:val="20"/>
              </w:rPr>
            </w:pPr>
          </w:p>
        </w:tc>
        <w:tc>
          <w:tcPr>
            <w:tcW w:w="1558" w:type="dxa"/>
            <w:tcBorders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688"/>
              <w:rPr>
                <w:sz w:val="20"/>
              </w:rPr>
            </w:pPr>
          </w:p>
        </w:tc>
        <w:tc>
          <w:tcPr>
            <w:tcW w:w="155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685"/>
              <w:rPr>
                <w:sz w:val="20"/>
              </w:rPr>
            </w:pPr>
          </w:p>
        </w:tc>
      </w:tr>
      <w:tr w:rsidR="003D0AC1">
        <w:trPr>
          <w:trHeight w:val="633"/>
        </w:trPr>
        <w:tc>
          <w:tcPr>
            <w:tcW w:w="450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833" w:right="47" w:hanging="361"/>
            </w:pPr>
            <w:r>
              <w:rPr>
                <w:b/>
              </w:rPr>
              <w:t>3.</w:t>
            </w:r>
            <w:r>
              <w:rPr>
                <w:b/>
                <w:spacing w:val="80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difficulty</w:t>
            </w:r>
            <w:r>
              <w:rPr>
                <w:spacing w:val="-6"/>
              </w:rPr>
              <w:t xml:space="preserve"> </w:t>
            </w:r>
            <w:r>
              <w:t>learning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ride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bike compared to your peers?</w:t>
            </w:r>
          </w:p>
        </w:tc>
        <w:tc>
          <w:tcPr>
            <w:tcW w:w="123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528"/>
              <w:rPr>
                <w:sz w:val="20"/>
              </w:rPr>
            </w:pPr>
          </w:p>
        </w:tc>
        <w:tc>
          <w:tcPr>
            <w:tcW w:w="159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706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688"/>
              <w:rPr>
                <w:sz w:val="20"/>
              </w:rPr>
            </w:pPr>
          </w:p>
        </w:tc>
        <w:tc>
          <w:tcPr>
            <w:tcW w:w="155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685"/>
              <w:rPr>
                <w:sz w:val="20"/>
              </w:rPr>
            </w:pPr>
          </w:p>
        </w:tc>
      </w:tr>
      <w:tr w:rsidR="003D0AC1">
        <w:trPr>
          <w:trHeight w:val="1072"/>
        </w:trPr>
        <w:tc>
          <w:tcPr>
            <w:tcW w:w="4503" w:type="dxa"/>
            <w:tcBorders>
              <w:top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828" w:right="262" w:hanging="361"/>
            </w:pPr>
            <w:r>
              <w:rPr>
                <w:b/>
              </w:rPr>
              <w:t>4.</w:t>
            </w:r>
            <w:r>
              <w:rPr>
                <w:b/>
                <w:spacing w:val="80"/>
              </w:rPr>
              <w:t xml:space="preserve"> </w:t>
            </w:r>
            <w:r>
              <w:t>Have difficulties with playing team games,</w:t>
            </w:r>
            <w:r>
              <w:rPr>
                <w:spacing w:val="-11"/>
              </w:rPr>
              <w:t xml:space="preserve"> </w:t>
            </w:r>
            <w:r>
              <w:t>such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football,</w:t>
            </w:r>
            <w:r>
              <w:rPr>
                <w:spacing w:val="-11"/>
              </w:rPr>
              <w:t xml:space="preserve"> </w:t>
            </w:r>
            <w:r>
              <w:t xml:space="preserve">volleyball, catching or throwing balls </w:t>
            </w:r>
            <w:r>
              <w:rPr>
                <w:spacing w:val="-2"/>
              </w:rPr>
              <w:t>accurately?</w:t>
            </w:r>
          </w:p>
        </w:tc>
        <w:tc>
          <w:tcPr>
            <w:tcW w:w="123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528"/>
              <w:rPr>
                <w:sz w:val="20"/>
              </w:rPr>
            </w:pPr>
          </w:p>
        </w:tc>
        <w:tc>
          <w:tcPr>
            <w:tcW w:w="159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706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688"/>
              <w:rPr>
                <w:sz w:val="20"/>
              </w:rPr>
            </w:pPr>
          </w:p>
        </w:tc>
        <w:tc>
          <w:tcPr>
            <w:tcW w:w="155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685"/>
              <w:rPr>
                <w:sz w:val="20"/>
              </w:rPr>
            </w:pPr>
          </w:p>
        </w:tc>
      </w:tr>
      <w:tr w:rsidR="003D0AC1">
        <w:trPr>
          <w:trHeight w:val="506"/>
        </w:trPr>
        <w:tc>
          <w:tcPr>
            <w:tcW w:w="450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spacing w:line="252" w:lineRule="exact"/>
              <w:ind w:left="833" w:right="47" w:hanging="361"/>
            </w:pPr>
            <w:r>
              <w:rPr>
                <w:b/>
              </w:rPr>
              <w:t>5.</w:t>
            </w:r>
            <w:r>
              <w:rPr>
                <w:b/>
                <w:spacing w:val="80"/>
              </w:rPr>
              <w:t xml:space="preserve"> </w:t>
            </w:r>
            <w:r>
              <w:t>Have</w:t>
            </w:r>
            <w:r>
              <w:rPr>
                <w:spacing w:val="-5"/>
              </w:rPr>
              <w:t xml:space="preserve"> </w:t>
            </w:r>
            <w:r>
              <w:t>difficulty</w:t>
            </w:r>
            <w:r>
              <w:rPr>
                <w:spacing w:val="-7"/>
              </w:rPr>
              <w:t xml:space="preserve"> </w:t>
            </w:r>
            <w:r>
              <w:t>writing</w:t>
            </w:r>
            <w:r>
              <w:rPr>
                <w:spacing w:val="-5"/>
              </w:rPr>
              <w:t xml:space="preserve"> </w:t>
            </w:r>
            <w:r>
              <w:t>neatly</w:t>
            </w:r>
            <w:r>
              <w:rPr>
                <w:spacing w:val="-7"/>
              </w:rPr>
              <w:t xml:space="preserve"> </w:t>
            </w:r>
            <w:r>
              <w:t>(so others could read it)?</w:t>
            </w:r>
          </w:p>
        </w:tc>
        <w:tc>
          <w:tcPr>
            <w:tcW w:w="123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528"/>
              <w:rPr>
                <w:sz w:val="20"/>
              </w:rPr>
            </w:pPr>
          </w:p>
        </w:tc>
        <w:tc>
          <w:tcPr>
            <w:tcW w:w="159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706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688"/>
              <w:rPr>
                <w:sz w:val="20"/>
              </w:rPr>
            </w:pPr>
          </w:p>
        </w:tc>
        <w:tc>
          <w:tcPr>
            <w:tcW w:w="155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685"/>
              <w:rPr>
                <w:sz w:val="20"/>
              </w:rPr>
            </w:pPr>
          </w:p>
        </w:tc>
      </w:tr>
      <w:tr w:rsidR="003D0AC1">
        <w:trPr>
          <w:trHeight w:val="505"/>
        </w:trPr>
        <w:tc>
          <w:tcPr>
            <w:tcW w:w="450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spacing w:line="252" w:lineRule="exact"/>
              <w:ind w:left="833" w:right="47" w:hanging="361"/>
            </w:pPr>
            <w:r>
              <w:rPr>
                <w:b/>
              </w:rPr>
              <w:t>6.</w:t>
            </w:r>
            <w:r>
              <w:rPr>
                <w:b/>
                <w:spacing w:val="80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difficulty</w:t>
            </w:r>
            <w:r>
              <w:rPr>
                <w:spacing w:val="-6"/>
              </w:rPr>
              <w:t xml:space="preserve"> </w:t>
            </w:r>
            <w:r>
              <w:t>writing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6"/>
              </w:rPr>
              <w:t xml:space="preserve"> </w:t>
            </w:r>
            <w:r>
              <w:t>fast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 xml:space="preserve">your </w:t>
            </w:r>
            <w:r>
              <w:rPr>
                <w:spacing w:val="-2"/>
              </w:rPr>
              <w:t>peers?</w:t>
            </w:r>
          </w:p>
        </w:tc>
        <w:tc>
          <w:tcPr>
            <w:tcW w:w="123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528"/>
              <w:rPr>
                <w:sz w:val="20"/>
              </w:rPr>
            </w:pPr>
          </w:p>
        </w:tc>
        <w:tc>
          <w:tcPr>
            <w:tcW w:w="159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706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688"/>
              <w:rPr>
                <w:sz w:val="20"/>
              </w:rPr>
            </w:pPr>
          </w:p>
        </w:tc>
        <w:tc>
          <w:tcPr>
            <w:tcW w:w="155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685"/>
              <w:rPr>
                <w:sz w:val="20"/>
              </w:rPr>
            </w:pPr>
          </w:p>
        </w:tc>
      </w:tr>
      <w:tr w:rsidR="003D0AC1">
        <w:trPr>
          <w:trHeight w:val="506"/>
        </w:trPr>
        <w:tc>
          <w:tcPr>
            <w:tcW w:w="450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spacing w:line="252" w:lineRule="exact"/>
              <w:ind w:left="833" w:right="161" w:hanging="361"/>
            </w:pPr>
            <w:r>
              <w:rPr>
                <w:b/>
              </w:rPr>
              <w:t>7.</w:t>
            </w:r>
            <w:r>
              <w:rPr>
                <w:b/>
                <w:spacing w:val="80"/>
              </w:rPr>
              <w:t xml:space="preserve"> </w:t>
            </w:r>
            <w:r>
              <w:t>Bump</w:t>
            </w:r>
            <w:r>
              <w:rPr>
                <w:spacing w:val="-4"/>
              </w:rPr>
              <w:t xml:space="preserve"> </w:t>
            </w:r>
            <w:r>
              <w:t>into</w:t>
            </w:r>
            <w:r>
              <w:rPr>
                <w:spacing w:val="-7"/>
              </w:rPr>
              <w:t xml:space="preserve"> </w:t>
            </w:r>
            <w:r>
              <w:t>objects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people,</w:t>
            </w:r>
            <w:r>
              <w:rPr>
                <w:spacing w:val="-4"/>
              </w:rPr>
              <w:t xml:space="preserve"> </w:t>
            </w:r>
            <w:r>
              <w:t>trip over things more than others?</w:t>
            </w:r>
          </w:p>
        </w:tc>
        <w:tc>
          <w:tcPr>
            <w:tcW w:w="123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528"/>
              <w:rPr>
                <w:sz w:val="20"/>
              </w:rPr>
            </w:pPr>
          </w:p>
        </w:tc>
        <w:tc>
          <w:tcPr>
            <w:tcW w:w="159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706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688"/>
              <w:rPr>
                <w:sz w:val="20"/>
              </w:rPr>
            </w:pPr>
          </w:p>
        </w:tc>
        <w:tc>
          <w:tcPr>
            <w:tcW w:w="155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685"/>
              <w:rPr>
                <w:sz w:val="20"/>
              </w:rPr>
            </w:pPr>
          </w:p>
        </w:tc>
      </w:tr>
      <w:tr w:rsidR="003D0AC1">
        <w:trPr>
          <w:trHeight w:val="505"/>
        </w:trPr>
        <w:tc>
          <w:tcPr>
            <w:tcW w:w="450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spacing w:line="252" w:lineRule="exact"/>
              <w:ind w:left="833" w:right="47" w:hanging="361"/>
            </w:pPr>
            <w:r>
              <w:rPr>
                <w:b/>
              </w:rPr>
              <w:t>8.</w:t>
            </w:r>
            <w:r>
              <w:rPr>
                <w:b/>
                <w:spacing w:val="80"/>
              </w:rPr>
              <w:t xml:space="preserve"> </w:t>
            </w:r>
            <w:r>
              <w:t>Have difficulty playing a musical instrument</w:t>
            </w:r>
            <w:r>
              <w:rPr>
                <w:spacing w:val="-13"/>
              </w:rPr>
              <w:t xml:space="preserve"> </w:t>
            </w:r>
            <w:r>
              <w:t>(e.g.</w:t>
            </w:r>
            <w:r>
              <w:rPr>
                <w:spacing w:val="-13"/>
              </w:rPr>
              <w:t xml:space="preserve"> </w:t>
            </w:r>
            <w:r>
              <w:t>violin,</w:t>
            </w:r>
            <w:r>
              <w:rPr>
                <w:spacing w:val="-11"/>
              </w:rPr>
              <w:t xml:space="preserve"> </w:t>
            </w:r>
            <w:r>
              <w:t>recorder)?</w:t>
            </w:r>
          </w:p>
        </w:tc>
        <w:tc>
          <w:tcPr>
            <w:tcW w:w="123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528"/>
              <w:rPr>
                <w:sz w:val="20"/>
              </w:rPr>
            </w:pPr>
          </w:p>
        </w:tc>
        <w:tc>
          <w:tcPr>
            <w:tcW w:w="159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706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688"/>
              <w:rPr>
                <w:sz w:val="20"/>
              </w:rPr>
            </w:pPr>
          </w:p>
        </w:tc>
        <w:tc>
          <w:tcPr>
            <w:tcW w:w="155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685"/>
              <w:rPr>
                <w:sz w:val="20"/>
              </w:rPr>
            </w:pPr>
          </w:p>
        </w:tc>
      </w:tr>
      <w:tr w:rsidR="003D0AC1">
        <w:trPr>
          <w:trHeight w:val="758"/>
        </w:trPr>
        <w:tc>
          <w:tcPr>
            <w:tcW w:w="450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833" w:right="47" w:hanging="361"/>
            </w:pPr>
            <w:r>
              <w:rPr>
                <w:b/>
              </w:rPr>
              <w:t>9.</w:t>
            </w:r>
            <w:r>
              <w:rPr>
                <w:b/>
                <w:spacing w:val="80"/>
              </w:rPr>
              <w:t xml:space="preserve"> </w:t>
            </w:r>
            <w:r>
              <w:t>Have difficulties with organising/finding</w:t>
            </w:r>
            <w:r>
              <w:rPr>
                <w:spacing w:val="-13"/>
              </w:rPr>
              <w:t xml:space="preserve"> </w:t>
            </w:r>
            <w:r>
              <w:t>things</w:t>
            </w:r>
            <w:r>
              <w:rPr>
                <w:spacing w:val="-16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your</w:t>
            </w:r>
          </w:p>
          <w:p w:rsidR="003D0AC1" w:rsidRDefault="003D0AC1" w:rsidP="003D0AC1">
            <w:pPr>
              <w:pStyle w:val="TableParagraph"/>
              <w:spacing w:line="234" w:lineRule="exact"/>
              <w:ind w:left="833"/>
            </w:pPr>
            <w:r>
              <w:rPr>
                <w:spacing w:val="-2"/>
              </w:rPr>
              <w:t>room?</w:t>
            </w:r>
          </w:p>
        </w:tc>
        <w:tc>
          <w:tcPr>
            <w:tcW w:w="123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528"/>
              <w:rPr>
                <w:sz w:val="20"/>
              </w:rPr>
            </w:pPr>
          </w:p>
        </w:tc>
        <w:tc>
          <w:tcPr>
            <w:tcW w:w="159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706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688"/>
              <w:rPr>
                <w:sz w:val="20"/>
              </w:rPr>
            </w:pPr>
          </w:p>
        </w:tc>
        <w:tc>
          <w:tcPr>
            <w:tcW w:w="155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685"/>
              <w:rPr>
                <w:sz w:val="20"/>
              </w:rPr>
            </w:pPr>
          </w:p>
        </w:tc>
      </w:tr>
      <w:tr w:rsidR="003D0AC1">
        <w:trPr>
          <w:trHeight w:val="757"/>
        </w:trPr>
        <w:tc>
          <w:tcPr>
            <w:tcW w:w="450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spacing w:line="250" w:lineRule="exact"/>
              <w:ind w:left="472"/>
            </w:pPr>
            <w:r>
              <w:rPr>
                <w:b/>
              </w:rPr>
              <w:t>10.</w:t>
            </w:r>
            <w:r>
              <w:rPr>
                <w:b/>
                <w:spacing w:val="-11"/>
              </w:rPr>
              <w:t xml:space="preserve"> </w:t>
            </w:r>
            <w:r>
              <w:t>Have</w:t>
            </w:r>
            <w:r>
              <w:rPr>
                <w:spacing w:val="-5"/>
              </w:rPr>
              <w:t xml:space="preserve"> </w:t>
            </w:r>
            <w:r>
              <w:t>others</w:t>
            </w:r>
            <w:r>
              <w:rPr>
                <w:spacing w:val="-3"/>
              </w:rPr>
              <w:t xml:space="preserve"> </w:t>
            </w:r>
            <w:r>
              <w:t>comment</w:t>
            </w:r>
            <w:r>
              <w:rPr>
                <w:spacing w:val="-5"/>
              </w:rPr>
              <w:t xml:space="preserve"> </w:t>
            </w:r>
            <w:r>
              <w:t>about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your</w:t>
            </w:r>
          </w:p>
          <w:p w:rsidR="003D0AC1" w:rsidRDefault="003D0AC1" w:rsidP="003D0AC1">
            <w:pPr>
              <w:pStyle w:val="TableParagraph"/>
              <w:spacing w:line="252" w:lineRule="exact"/>
              <w:ind w:left="833" w:right="47"/>
            </w:pPr>
            <w:r>
              <w:t>lack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coordination</w:t>
            </w:r>
            <w:r>
              <w:rPr>
                <w:spacing w:val="-10"/>
              </w:rPr>
              <w:t xml:space="preserve"> </w:t>
            </w:r>
            <w:r>
              <w:t>or</w:t>
            </w:r>
            <w:r>
              <w:rPr>
                <w:spacing w:val="-9"/>
              </w:rPr>
              <w:t xml:space="preserve"> </w:t>
            </w:r>
            <w:r>
              <w:t>call</w:t>
            </w:r>
            <w:r>
              <w:rPr>
                <w:spacing w:val="-8"/>
              </w:rPr>
              <w:t xml:space="preserve"> </w:t>
            </w:r>
            <w:r>
              <w:t xml:space="preserve">you </w:t>
            </w:r>
            <w:r>
              <w:rPr>
                <w:spacing w:val="-2"/>
              </w:rPr>
              <w:t>clumsy?</w:t>
            </w:r>
          </w:p>
        </w:tc>
        <w:tc>
          <w:tcPr>
            <w:tcW w:w="123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528"/>
              <w:rPr>
                <w:sz w:val="20"/>
              </w:rPr>
            </w:pPr>
          </w:p>
        </w:tc>
        <w:tc>
          <w:tcPr>
            <w:tcW w:w="159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706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688"/>
              <w:rPr>
                <w:sz w:val="20"/>
              </w:rPr>
            </w:pPr>
          </w:p>
        </w:tc>
        <w:tc>
          <w:tcPr>
            <w:tcW w:w="155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ind w:left="685"/>
              <w:rPr>
                <w:sz w:val="20"/>
              </w:rPr>
            </w:pPr>
          </w:p>
        </w:tc>
      </w:tr>
      <w:tr w:rsidR="003D0AC1">
        <w:trPr>
          <w:trHeight w:val="364"/>
        </w:trPr>
        <w:tc>
          <w:tcPr>
            <w:tcW w:w="4503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spacing w:line="250" w:lineRule="exact"/>
              <w:ind w:right="91"/>
              <w:jc w:val="right"/>
              <w:rPr>
                <w:b/>
              </w:rPr>
            </w:pPr>
            <w:r>
              <w:rPr>
                <w:b/>
                <w:spacing w:val="-2"/>
              </w:rPr>
              <w:t>Total</w:t>
            </w:r>
          </w:p>
        </w:tc>
        <w:tc>
          <w:tcPr>
            <w:tcW w:w="123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98" w:type="dxa"/>
            <w:tcBorders>
              <w:top w:val="single" w:sz="4" w:space="0" w:color="C4BB95"/>
              <w:left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top w:val="single" w:sz="4" w:space="0" w:color="C4BB95"/>
              <w:left w:val="single" w:sz="4" w:space="0" w:color="C4BB95"/>
              <w:bottom w:val="single" w:sz="4" w:space="0" w:color="C4BB95"/>
            </w:tcBorders>
          </w:tcPr>
          <w:p w:rsidR="003D0AC1" w:rsidRDefault="003D0AC1" w:rsidP="003D0A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3" w:type="dxa"/>
            <w:tcBorders>
              <w:top w:val="single" w:sz="4" w:space="0" w:color="C4BB95"/>
              <w:bottom w:val="single" w:sz="4" w:space="0" w:color="C4BB95"/>
              <w:right w:val="single" w:sz="4" w:space="0" w:color="C4BB95"/>
            </w:tcBorders>
          </w:tcPr>
          <w:p w:rsidR="003D0AC1" w:rsidRDefault="003D0AC1" w:rsidP="003D0AC1">
            <w:pPr>
              <w:pStyle w:val="TableParagraph"/>
              <w:rPr>
                <w:rFonts w:ascii="Times New Roman"/>
              </w:rPr>
            </w:pPr>
          </w:p>
        </w:tc>
      </w:tr>
    </w:tbl>
    <w:p w:rsidR="005F4DB1" w:rsidRDefault="005F4DB1">
      <w:pPr>
        <w:rPr>
          <w:rFonts w:ascii="Times New Roman"/>
        </w:rPr>
        <w:sectPr w:rsidR="005F4DB1">
          <w:pgSz w:w="11910" w:h="16840"/>
          <w:pgMar w:top="1300" w:right="560" w:bottom="1200" w:left="600" w:header="0" w:footer="1002" w:gutter="0"/>
          <w:cols w:space="720"/>
        </w:sectPr>
      </w:pPr>
    </w:p>
    <w:tbl>
      <w:tblPr>
        <w:tblW w:w="0" w:type="auto"/>
        <w:tblInd w:w="737" w:type="dxa"/>
        <w:tblBorders>
          <w:top w:val="single" w:sz="8" w:space="0" w:color="C4BB95"/>
          <w:left w:val="single" w:sz="8" w:space="0" w:color="C4BB95"/>
          <w:bottom w:val="single" w:sz="8" w:space="0" w:color="C4BB95"/>
          <w:right w:val="single" w:sz="8" w:space="0" w:color="C4BB95"/>
          <w:insideH w:val="single" w:sz="8" w:space="0" w:color="C4BB95"/>
          <w:insideV w:val="single" w:sz="8" w:space="0" w:color="C4BB9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7"/>
        <w:gridCol w:w="1136"/>
        <w:gridCol w:w="1700"/>
        <w:gridCol w:w="1561"/>
        <w:gridCol w:w="1558"/>
      </w:tblGrid>
      <w:tr w:rsidR="005F4DB1">
        <w:trPr>
          <w:trHeight w:val="644"/>
        </w:trPr>
        <w:tc>
          <w:tcPr>
            <w:tcW w:w="9892" w:type="dxa"/>
            <w:gridSpan w:val="5"/>
            <w:tcBorders>
              <w:left w:val="single" w:sz="4" w:space="0" w:color="938953"/>
              <w:bottom w:val="single" w:sz="4" w:space="0" w:color="938953"/>
              <w:right w:val="single" w:sz="4" w:space="0" w:color="938953"/>
            </w:tcBorders>
            <w:shd w:val="clear" w:color="auto" w:fill="EDEBE0"/>
          </w:tcPr>
          <w:p w:rsidR="005F4DB1" w:rsidRDefault="00AE131C">
            <w:pPr>
              <w:pStyle w:val="TableParagraph"/>
              <w:spacing w:line="318" w:lineRule="exact"/>
              <w:ind w:left="5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Section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2: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Do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you </w:t>
            </w:r>
            <w:r>
              <w:rPr>
                <w:b/>
                <w:sz w:val="28"/>
                <w:u w:val="single"/>
              </w:rPr>
              <w:t>currently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have</w:t>
            </w:r>
            <w:r>
              <w:rPr>
                <w:b/>
                <w:spacing w:val="-2"/>
                <w:sz w:val="28"/>
              </w:rPr>
              <w:t xml:space="preserve"> difficulties</w:t>
            </w:r>
          </w:p>
          <w:p w:rsidR="005F4DB1" w:rsidRDefault="00AE131C">
            <w:pPr>
              <w:pStyle w:val="TableParagraph"/>
              <w:spacing w:before="2" w:line="305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with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the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following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items:</w:t>
            </w:r>
          </w:p>
        </w:tc>
      </w:tr>
      <w:tr w:rsidR="003D0AC1">
        <w:trPr>
          <w:trHeight w:val="505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6" w:lineRule="exact"/>
              <w:ind w:left="23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Never (0)</w:t>
            </w: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6" w:lineRule="exact"/>
              <w:ind w:left="20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Sometimes (1)</w:t>
            </w: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6" w:lineRule="exact"/>
              <w:ind w:left="1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Frequently (2)</w:t>
            </w: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6" w:lineRule="exact"/>
              <w:ind w:left="362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Always </w:t>
            </w:r>
          </w:p>
          <w:p w:rsidR="003D0AC1" w:rsidRDefault="003D0AC1" w:rsidP="003D0AC1">
            <w:pPr>
              <w:pStyle w:val="TableParagraph"/>
              <w:spacing w:line="256" w:lineRule="exact"/>
              <w:ind w:left="36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(3)</w:t>
            </w:r>
          </w:p>
        </w:tc>
      </w:tr>
      <w:tr w:rsidR="003D0AC1">
        <w:trPr>
          <w:trHeight w:val="506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2" w:lineRule="exact"/>
              <w:ind w:left="827" w:right="141" w:hanging="360"/>
            </w:pPr>
            <w:r>
              <w:rPr>
                <w:b/>
              </w:rPr>
              <w:t>2.</w:t>
            </w:r>
            <w:r>
              <w:rPr>
                <w:b/>
                <w:spacing w:val="80"/>
              </w:rPr>
              <w:t xml:space="preserve"> </w:t>
            </w:r>
            <w:r>
              <w:t>Eating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knife</w:t>
            </w:r>
            <w:r>
              <w:rPr>
                <w:spacing w:val="-7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fork/spoon?</w:t>
            </w: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3D0AC1">
        <w:trPr>
          <w:trHeight w:val="506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2" w:lineRule="exact"/>
              <w:ind w:left="827" w:right="141" w:hanging="360"/>
            </w:pPr>
            <w:r>
              <w:rPr>
                <w:b/>
              </w:rPr>
              <w:t>3.</w:t>
            </w:r>
            <w:r>
              <w:rPr>
                <w:b/>
                <w:spacing w:val="80"/>
              </w:rPr>
              <w:t xml:space="preserve"> </w:t>
            </w:r>
            <w:r>
              <w:t>Hobbies</w:t>
            </w:r>
            <w:r>
              <w:rPr>
                <w:spacing w:val="-6"/>
              </w:rPr>
              <w:t xml:space="preserve"> </w:t>
            </w:r>
            <w:r>
              <w:t>that</w:t>
            </w:r>
            <w:r>
              <w:rPr>
                <w:spacing w:val="-7"/>
              </w:rPr>
              <w:t xml:space="preserve"> </w:t>
            </w:r>
            <w:r>
              <w:t>require</w:t>
            </w:r>
            <w:r>
              <w:rPr>
                <w:spacing w:val="-9"/>
              </w:rPr>
              <w:t xml:space="preserve"> </w:t>
            </w:r>
            <w:r>
              <w:t xml:space="preserve">good </w:t>
            </w:r>
            <w:r>
              <w:rPr>
                <w:spacing w:val="-2"/>
              </w:rPr>
              <w:t>coordination?</w:t>
            </w: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3D0AC1">
        <w:trPr>
          <w:trHeight w:val="506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2" w:lineRule="exact"/>
              <w:ind w:left="827" w:right="141" w:hanging="360"/>
            </w:pPr>
            <w:r>
              <w:rPr>
                <w:b/>
              </w:rPr>
              <w:t>4.</w:t>
            </w:r>
            <w:r>
              <w:rPr>
                <w:b/>
                <w:spacing w:val="80"/>
              </w:rPr>
              <w:t xml:space="preserve"> </w:t>
            </w:r>
            <w:r>
              <w:t>Writing</w:t>
            </w:r>
            <w:r>
              <w:rPr>
                <w:spacing w:val="-3"/>
              </w:rPr>
              <w:t xml:space="preserve"> </w:t>
            </w:r>
            <w:r>
              <w:t>neatly</w:t>
            </w:r>
            <w:r>
              <w:rPr>
                <w:spacing w:val="-7"/>
              </w:rPr>
              <w:t xml:space="preserve"> </w:t>
            </w:r>
            <w:r>
              <w:t>when</w:t>
            </w:r>
            <w:r>
              <w:rPr>
                <w:spacing w:val="-5"/>
              </w:rPr>
              <w:t xml:space="preserve"> </w:t>
            </w:r>
            <w:r>
              <w:t>having</w:t>
            </w:r>
            <w:r>
              <w:rPr>
                <w:spacing w:val="-5"/>
              </w:rPr>
              <w:t xml:space="preserve"> </w:t>
            </w:r>
            <w:r>
              <w:t>to write fast?</w:t>
            </w: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3D0AC1">
        <w:trPr>
          <w:trHeight w:val="390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0" w:lineRule="exact"/>
              <w:ind w:left="467"/>
            </w:pPr>
            <w:r>
              <w:rPr>
                <w:b/>
              </w:rPr>
              <w:t>5.</w:t>
            </w:r>
            <w:r>
              <w:rPr>
                <w:b/>
                <w:spacing w:val="79"/>
                <w:w w:val="150"/>
              </w:rPr>
              <w:t xml:space="preserve"> </w:t>
            </w:r>
            <w:r>
              <w:t>Writing as</w:t>
            </w:r>
            <w:r>
              <w:rPr>
                <w:spacing w:val="-5"/>
              </w:rPr>
              <w:t xml:space="preserve"> </w:t>
            </w:r>
            <w:r>
              <w:t>fast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peers?</w:t>
            </w: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3D0AC1">
        <w:trPr>
          <w:trHeight w:val="393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0" w:lineRule="exact"/>
              <w:ind w:left="467"/>
            </w:pPr>
            <w:r>
              <w:rPr>
                <w:b/>
              </w:rPr>
              <w:t>6.</w:t>
            </w:r>
            <w:r>
              <w:rPr>
                <w:b/>
                <w:spacing w:val="74"/>
                <w:w w:val="150"/>
              </w:rPr>
              <w:t xml:space="preserve"> </w:t>
            </w:r>
            <w:r>
              <w:t>Reading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own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writing?</w:t>
            </w: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3D0AC1">
        <w:trPr>
          <w:trHeight w:val="506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2" w:lineRule="exact"/>
              <w:ind w:left="827" w:right="141" w:hanging="360"/>
            </w:pPr>
            <w:r>
              <w:rPr>
                <w:b/>
              </w:rPr>
              <w:t>7.</w:t>
            </w:r>
            <w:r>
              <w:rPr>
                <w:b/>
                <w:spacing w:val="80"/>
              </w:rPr>
              <w:t xml:space="preserve"> </w:t>
            </w:r>
            <w:r>
              <w:t>Copying</w:t>
            </w:r>
            <w:r>
              <w:rPr>
                <w:spacing w:val="-5"/>
              </w:rPr>
              <w:t xml:space="preserve"> </w:t>
            </w:r>
            <w:r>
              <w:t>things</w:t>
            </w:r>
            <w:r>
              <w:rPr>
                <w:spacing w:val="-6"/>
              </w:rPr>
              <w:t xml:space="preserve"> </w:t>
            </w:r>
            <w:r>
              <w:t>down</w:t>
            </w:r>
            <w:r>
              <w:rPr>
                <w:spacing w:val="-7"/>
              </w:rPr>
              <w:t xml:space="preserve"> </w:t>
            </w:r>
            <w:r>
              <w:t>without making mistakes?</w:t>
            </w: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3D0AC1">
        <w:trPr>
          <w:trHeight w:val="505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2" w:lineRule="exact"/>
              <w:ind w:left="827" w:right="141" w:hanging="360"/>
            </w:pPr>
            <w:r>
              <w:rPr>
                <w:b/>
              </w:rPr>
              <w:t>8.</w:t>
            </w:r>
            <w:r>
              <w:rPr>
                <w:b/>
                <w:spacing w:val="80"/>
              </w:rPr>
              <w:t xml:space="preserve"> </w:t>
            </w:r>
            <w:r>
              <w:t>Organising/finding</w:t>
            </w:r>
            <w:r>
              <w:rPr>
                <w:spacing w:val="-8"/>
              </w:rPr>
              <w:t xml:space="preserve"> </w:t>
            </w:r>
            <w:r>
              <w:t>things</w:t>
            </w:r>
            <w:r>
              <w:rPr>
                <w:spacing w:val="-9"/>
              </w:rPr>
              <w:t xml:space="preserve"> </w:t>
            </w:r>
            <w:r>
              <w:t>in your room?</w:t>
            </w: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3D0AC1">
        <w:trPr>
          <w:trHeight w:val="506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2" w:lineRule="exact"/>
              <w:ind w:left="827" w:right="141" w:hanging="360"/>
            </w:pPr>
            <w:r>
              <w:rPr>
                <w:b/>
              </w:rPr>
              <w:t>9.</w:t>
            </w:r>
            <w:r>
              <w:rPr>
                <w:b/>
                <w:spacing w:val="80"/>
              </w:rPr>
              <w:t xml:space="preserve"> </w:t>
            </w:r>
            <w:r>
              <w:t>Finding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5"/>
              </w:rPr>
              <w:t xml:space="preserve"> </w:t>
            </w:r>
            <w:r>
              <w:t>way</w:t>
            </w:r>
            <w:r>
              <w:rPr>
                <w:spacing w:val="-7"/>
              </w:rPr>
              <w:t xml:space="preserve"> </w:t>
            </w:r>
            <w:r>
              <w:t>around</w:t>
            </w:r>
            <w:r>
              <w:rPr>
                <w:spacing w:val="-6"/>
              </w:rPr>
              <w:t xml:space="preserve"> </w:t>
            </w:r>
            <w:r>
              <w:t>new buildings or places?</w:t>
            </w: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3D0AC1">
        <w:trPr>
          <w:trHeight w:val="505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2" w:lineRule="exact"/>
              <w:ind w:left="827" w:right="141" w:hanging="360"/>
            </w:pPr>
            <w:r>
              <w:rPr>
                <w:b/>
              </w:rPr>
              <w:t>10.</w:t>
            </w:r>
            <w:r>
              <w:rPr>
                <w:b/>
                <w:spacing w:val="-16"/>
              </w:rPr>
              <w:t xml:space="preserve"> </w:t>
            </w:r>
            <w:r>
              <w:t>Have</w:t>
            </w:r>
            <w:r>
              <w:rPr>
                <w:spacing w:val="-10"/>
              </w:rPr>
              <w:t xml:space="preserve"> </w:t>
            </w:r>
            <w:r>
              <w:t>others</w:t>
            </w:r>
            <w:r>
              <w:rPr>
                <w:spacing w:val="-9"/>
              </w:rPr>
              <w:t xml:space="preserve"> </w:t>
            </w:r>
            <w:r>
              <w:t>called</w:t>
            </w:r>
            <w:r>
              <w:rPr>
                <w:spacing w:val="-10"/>
              </w:rPr>
              <w:t xml:space="preserve"> </w:t>
            </w:r>
            <w:r>
              <w:t xml:space="preserve">you </w:t>
            </w:r>
            <w:r>
              <w:rPr>
                <w:spacing w:val="-2"/>
              </w:rPr>
              <w:t>disorganised?</w:t>
            </w: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3D0AC1">
        <w:trPr>
          <w:trHeight w:val="506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2" w:lineRule="exact"/>
              <w:ind w:left="827" w:right="141" w:hanging="360"/>
            </w:pPr>
            <w:r>
              <w:rPr>
                <w:b/>
              </w:rPr>
              <w:t>11.</w:t>
            </w:r>
            <w:r>
              <w:rPr>
                <w:b/>
                <w:spacing w:val="-14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you</w:t>
            </w:r>
            <w:r>
              <w:rPr>
                <w:spacing w:val="-7"/>
              </w:rPr>
              <w:t xml:space="preserve"> </w:t>
            </w:r>
            <w:r>
              <w:t>have</w:t>
            </w:r>
            <w:r>
              <w:rPr>
                <w:spacing w:val="-7"/>
              </w:rPr>
              <w:t xml:space="preserve"> </w:t>
            </w:r>
            <w:r>
              <w:t>difficulties</w:t>
            </w:r>
            <w:r>
              <w:rPr>
                <w:spacing w:val="-9"/>
              </w:rPr>
              <w:t xml:space="preserve"> </w:t>
            </w:r>
            <w:r>
              <w:t>sitting still or appearing fidgety?</w:t>
            </w: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3D0AC1">
        <w:trPr>
          <w:trHeight w:val="506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2" w:lineRule="exact"/>
              <w:ind w:left="827" w:right="141" w:hanging="360"/>
            </w:pPr>
            <w:r>
              <w:rPr>
                <w:b/>
              </w:rPr>
              <w:t>12.</w:t>
            </w:r>
            <w:r>
              <w:rPr>
                <w:b/>
                <w:spacing w:val="-14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you</w:t>
            </w:r>
            <w:r>
              <w:rPr>
                <w:spacing w:val="-7"/>
              </w:rPr>
              <w:t xml:space="preserve"> </w:t>
            </w:r>
            <w:r>
              <w:t>lose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leave</w:t>
            </w:r>
            <w:r>
              <w:rPr>
                <w:spacing w:val="-7"/>
              </w:rPr>
              <w:t xml:space="preserve"> </w:t>
            </w:r>
            <w:r>
              <w:t xml:space="preserve">behind </w:t>
            </w:r>
            <w:r>
              <w:rPr>
                <w:spacing w:val="-2"/>
              </w:rPr>
              <w:t>possessions?</w:t>
            </w: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3D0AC1">
        <w:trPr>
          <w:trHeight w:val="758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827" w:right="141" w:hanging="360"/>
            </w:pPr>
            <w:r>
              <w:rPr>
                <w:b/>
              </w:rPr>
              <w:t>13.</w:t>
            </w:r>
            <w:r>
              <w:rPr>
                <w:b/>
                <w:spacing w:val="-13"/>
              </w:rPr>
              <w:t xml:space="preserve"> </w:t>
            </w:r>
            <w:r>
              <w:t>Would</w:t>
            </w:r>
            <w:r>
              <w:rPr>
                <w:spacing w:val="-7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say</w:t>
            </w:r>
            <w:r>
              <w:rPr>
                <w:spacing w:val="-7"/>
              </w:rPr>
              <w:t xml:space="preserve"> </w:t>
            </w:r>
            <w:r>
              <w:t>that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7"/>
              </w:rPr>
              <w:t xml:space="preserve"> </w:t>
            </w:r>
            <w:r>
              <w:t>bump into things, spill or break</w:t>
            </w:r>
          </w:p>
          <w:p w:rsidR="003D0AC1" w:rsidRDefault="003D0AC1" w:rsidP="003D0AC1">
            <w:pPr>
              <w:pStyle w:val="TableParagraph"/>
              <w:spacing w:line="234" w:lineRule="exact"/>
              <w:ind w:left="827"/>
            </w:pPr>
            <w:r>
              <w:rPr>
                <w:spacing w:val="-2"/>
              </w:rPr>
              <w:t>things?</w:t>
            </w: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3D0AC1">
        <w:trPr>
          <w:trHeight w:val="757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0" w:lineRule="exact"/>
              <w:ind w:left="467"/>
            </w:pPr>
            <w:r>
              <w:rPr>
                <w:b/>
              </w:rPr>
              <w:t>14.</w:t>
            </w:r>
            <w:r>
              <w:rPr>
                <w:b/>
                <w:spacing w:val="-11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slower</w:t>
            </w:r>
            <w:r>
              <w:rPr>
                <w:spacing w:val="-2"/>
              </w:rPr>
              <w:t xml:space="preserve"> </w:t>
            </w:r>
            <w:r>
              <w:t>than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others</w:t>
            </w:r>
          </w:p>
          <w:p w:rsidR="003D0AC1" w:rsidRDefault="003D0AC1" w:rsidP="003D0AC1">
            <w:pPr>
              <w:pStyle w:val="TableParagraph"/>
              <w:spacing w:line="252" w:lineRule="exact"/>
              <w:ind w:left="827" w:right="141"/>
            </w:pPr>
            <w:r>
              <w:t>getting</w:t>
            </w:r>
            <w:r>
              <w:rPr>
                <w:spacing w:val="-5"/>
              </w:rPr>
              <w:t xml:space="preserve"> </w:t>
            </w:r>
            <w:r>
              <w:t>up</w:t>
            </w:r>
            <w:r>
              <w:rPr>
                <w:spacing w:val="-8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morning</w:t>
            </w:r>
            <w:r>
              <w:rPr>
                <w:spacing w:val="-7"/>
              </w:rPr>
              <w:t xml:space="preserve"> </w:t>
            </w:r>
            <w:r>
              <w:t>and getting to work or college?</w:t>
            </w: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3D0AC1">
        <w:trPr>
          <w:trHeight w:val="1267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827" w:right="126" w:hanging="360"/>
            </w:pPr>
            <w:r>
              <w:rPr>
                <w:b/>
              </w:rPr>
              <w:t xml:space="preserve">15. </w:t>
            </w:r>
            <w:r>
              <w:t>Did it take you longer than others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learn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drive?</w:t>
            </w:r>
            <w:r>
              <w:rPr>
                <w:spacing w:val="-6"/>
              </w:rPr>
              <w:t xml:space="preserve"> </w:t>
            </w:r>
            <w:r>
              <w:t>(if</w:t>
            </w:r>
            <w:r>
              <w:rPr>
                <w:spacing w:val="-4"/>
              </w:rPr>
              <w:t xml:space="preserve"> </w:t>
            </w:r>
            <w:r>
              <w:t>you do not drive, please indicate on the paper and describe</w:t>
            </w:r>
          </w:p>
          <w:p w:rsidR="003D0AC1" w:rsidRDefault="003D0AC1" w:rsidP="003D0AC1">
            <w:pPr>
              <w:pStyle w:val="TableParagraph"/>
              <w:spacing w:line="236" w:lineRule="exact"/>
              <w:ind w:left="827"/>
            </w:pPr>
            <w:r>
              <w:t>why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chose</w:t>
            </w:r>
            <w:r>
              <w:rPr>
                <w:spacing w:val="-2"/>
              </w:rPr>
              <w:t xml:space="preserve"> </w:t>
            </w:r>
            <w:r>
              <w:t>not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drive)</w:t>
            </w: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3D0AC1">
        <w:trPr>
          <w:trHeight w:val="505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2" w:lineRule="exact"/>
              <w:ind w:left="827" w:right="190" w:hanging="360"/>
            </w:pPr>
            <w:r>
              <w:rPr>
                <w:b/>
              </w:rPr>
              <w:t>16.</w:t>
            </w:r>
            <w:r>
              <w:rPr>
                <w:b/>
                <w:spacing w:val="-13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others</w:t>
            </w:r>
            <w:r>
              <w:rPr>
                <w:spacing w:val="-8"/>
              </w:rPr>
              <w:t xml:space="preserve"> </w:t>
            </w:r>
            <w:r>
              <w:t>find</w:t>
            </w:r>
            <w:r>
              <w:rPr>
                <w:spacing w:val="-8"/>
              </w:rPr>
              <w:t xml:space="preserve"> </w:t>
            </w:r>
            <w:r>
              <w:t>it</w:t>
            </w:r>
            <w:r>
              <w:rPr>
                <w:spacing w:val="-7"/>
              </w:rPr>
              <w:t xml:space="preserve"> </w:t>
            </w:r>
            <w:r>
              <w:t>difficult</w:t>
            </w:r>
            <w:r>
              <w:rPr>
                <w:spacing w:val="-7"/>
              </w:rPr>
              <w:t xml:space="preserve"> </w:t>
            </w:r>
            <w:r>
              <w:t>to read your writing?</w:t>
            </w: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3D0AC1">
        <w:trPr>
          <w:trHeight w:val="506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2" w:lineRule="exact"/>
              <w:ind w:left="827" w:right="141" w:hanging="360"/>
            </w:pPr>
            <w:r>
              <w:rPr>
                <w:b/>
              </w:rPr>
              <w:t>17.</w:t>
            </w:r>
            <w:r>
              <w:rPr>
                <w:b/>
                <w:spacing w:val="-2"/>
              </w:rPr>
              <w:t xml:space="preserve"> </w:t>
            </w:r>
            <w:r>
              <w:t>Do you avoid hobbies that require</w:t>
            </w:r>
            <w:r>
              <w:rPr>
                <w:spacing w:val="-16"/>
              </w:rPr>
              <w:t xml:space="preserve"> </w:t>
            </w:r>
            <w:r>
              <w:t>good</w:t>
            </w:r>
            <w:r>
              <w:rPr>
                <w:spacing w:val="-15"/>
              </w:rPr>
              <w:t xml:space="preserve"> </w:t>
            </w:r>
            <w:r>
              <w:t>coordination?</w:t>
            </w: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3D0AC1">
        <w:trPr>
          <w:trHeight w:val="758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827" w:right="141" w:hanging="360"/>
            </w:pPr>
            <w:r>
              <w:rPr>
                <w:b/>
              </w:rPr>
              <w:t xml:space="preserve">18. </w:t>
            </w:r>
            <w:r>
              <w:t>Do you choose to spend your leisure</w:t>
            </w:r>
            <w:r>
              <w:rPr>
                <w:spacing w:val="-7"/>
              </w:rPr>
              <w:t xml:space="preserve"> </w:t>
            </w:r>
            <w:r>
              <w:t>time</w:t>
            </w:r>
            <w:r>
              <w:rPr>
                <w:spacing w:val="-9"/>
              </w:rPr>
              <w:t xml:space="preserve"> </w:t>
            </w:r>
            <w:r>
              <w:t>more</w:t>
            </w:r>
            <w:r>
              <w:rPr>
                <w:spacing w:val="-10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r>
              <w:t>your</w:t>
            </w:r>
            <w:r>
              <w:rPr>
                <w:spacing w:val="-7"/>
              </w:rPr>
              <w:t xml:space="preserve"> </w:t>
            </w:r>
            <w:r>
              <w:t>own</w:t>
            </w:r>
          </w:p>
          <w:p w:rsidR="003D0AC1" w:rsidRDefault="003D0AC1" w:rsidP="003D0AC1">
            <w:pPr>
              <w:pStyle w:val="TableParagraph"/>
              <w:spacing w:line="234" w:lineRule="exact"/>
              <w:ind w:left="827"/>
            </w:pPr>
            <w:r>
              <w:t>than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others?</w:t>
            </w: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3D0AC1">
        <w:trPr>
          <w:trHeight w:val="505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spacing w:line="254" w:lineRule="exact"/>
              <w:ind w:left="827" w:right="141" w:hanging="360"/>
              <w:rPr>
                <w:spacing w:val="-2"/>
              </w:rPr>
            </w:pPr>
            <w:r>
              <w:rPr>
                <w:b/>
              </w:rPr>
              <w:t>19.</w:t>
            </w:r>
            <w:r>
              <w:rPr>
                <w:b/>
                <w:spacing w:val="-16"/>
              </w:rPr>
              <w:t xml:space="preserve"> </w:t>
            </w:r>
            <w:r>
              <w:t>Do</w:t>
            </w:r>
            <w:r>
              <w:rPr>
                <w:spacing w:val="-10"/>
              </w:rPr>
              <w:t xml:space="preserve"> </w:t>
            </w:r>
            <w:r>
              <w:t>you</w:t>
            </w:r>
            <w:r>
              <w:rPr>
                <w:spacing w:val="-10"/>
              </w:rPr>
              <w:t xml:space="preserve"> </w:t>
            </w:r>
            <w:r>
              <w:t>avoid</w:t>
            </w:r>
            <w:r>
              <w:rPr>
                <w:spacing w:val="-10"/>
              </w:rPr>
              <w:t xml:space="preserve"> </w:t>
            </w:r>
            <w:r>
              <w:t xml:space="preserve">team </w:t>
            </w:r>
            <w:r>
              <w:rPr>
                <w:spacing w:val="-2"/>
              </w:rPr>
              <w:t>games/sports?</w:t>
            </w:r>
          </w:p>
          <w:p w:rsidR="003D0AC1" w:rsidRDefault="003D0AC1" w:rsidP="003D0AC1">
            <w:pPr>
              <w:pStyle w:val="TableParagraph"/>
              <w:spacing w:line="254" w:lineRule="exact"/>
              <w:ind w:left="827" w:right="141" w:hanging="360"/>
            </w:pP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3D0AC1">
        <w:trPr>
          <w:trHeight w:val="1126"/>
        </w:trPr>
        <w:tc>
          <w:tcPr>
            <w:tcW w:w="3937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827" w:right="141" w:hanging="360"/>
            </w:pPr>
            <w:r>
              <w:rPr>
                <w:b/>
              </w:rPr>
              <w:t xml:space="preserve">20. </w:t>
            </w:r>
            <w:r>
              <w:t>If you do a sport, is it more likely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your</w:t>
            </w:r>
            <w:r>
              <w:rPr>
                <w:spacing w:val="-5"/>
              </w:rPr>
              <w:t xml:space="preserve"> </w:t>
            </w:r>
            <w:r>
              <w:t>own,</w:t>
            </w:r>
            <w:r>
              <w:rPr>
                <w:spacing w:val="-7"/>
              </w:rPr>
              <w:t xml:space="preserve"> </w:t>
            </w:r>
            <w:r>
              <w:t xml:space="preserve">e.g. going to the gym, than with </w:t>
            </w:r>
            <w:r>
              <w:rPr>
                <w:spacing w:val="-2"/>
              </w:rPr>
              <w:t>others?</w:t>
            </w:r>
          </w:p>
        </w:tc>
        <w:tc>
          <w:tcPr>
            <w:tcW w:w="1136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938953"/>
              <w:left w:val="single" w:sz="4" w:space="0" w:color="938953"/>
              <w:bottom w:val="single" w:sz="4" w:space="0" w:color="938953"/>
              <w:right w:val="single" w:sz="4" w:space="0" w:color="938953"/>
            </w:tcBorders>
          </w:tcPr>
          <w:p w:rsidR="003D0AC1" w:rsidRDefault="003D0AC1" w:rsidP="003D0AC1">
            <w:pPr>
              <w:pStyle w:val="TableParagraph"/>
              <w:ind w:left="681"/>
              <w:rPr>
                <w:sz w:val="20"/>
              </w:rPr>
            </w:pPr>
          </w:p>
        </w:tc>
      </w:tr>
    </w:tbl>
    <w:p w:rsidR="005F4DB1" w:rsidRDefault="005F4DB1">
      <w:pPr>
        <w:rPr>
          <w:sz w:val="20"/>
        </w:rPr>
        <w:sectPr w:rsidR="005F4DB1">
          <w:pgSz w:w="11910" w:h="16840"/>
          <w:pgMar w:top="1920" w:right="560" w:bottom="1598" w:left="600" w:header="0" w:footer="1002" w:gutter="0"/>
          <w:cols w:space="720"/>
        </w:sectPr>
      </w:pPr>
    </w:p>
    <w:tbl>
      <w:tblPr>
        <w:tblW w:w="0" w:type="auto"/>
        <w:tblInd w:w="737" w:type="dxa"/>
        <w:tblBorders>
          <w:top w:val="single" w:sz="4" w:space="0" w:color="938953"/>
          <w:left w:val="single" w:sz="4" w:space="0" w:color="938953"/>
          <w:bottom w:val="single" w:sz="4" w:space="0" w:color="938953"/>
          <w:right w:val="single" w:sz="4" w:space="0" w:color="938953"/>
          <w:insideH w:val="single" w:sz="4" w:space="0" w:color="938953"/>
          <w:insideV w:val="single" w:sz="4" w:space="0" w:color="93895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7"/>
        <w:gridCol w:w="1143"/>
        <w:gridCol w:w="1693"/>
        <w:gridCol w:w="1561"/>
        <w:gridCol w:w="1558"/>
      </w:tblGrid>
      <w:tr w:rsidR="005F4DB1" w:rsidTr="003D0AC1">
        <w:trPr>
          <w:trHeight w:val="276"/>
        </w:trPr>
        <w:tc>
          <w:tcPr>
            <w:tcW w:w="3937" w:type="dxa"/>
          </w:tcPr>
          <w:p w:rsidR="005F4DB1" w:rsidRDefault="005F4D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:rsidR="005F4DB1" w:rsidRDefault="00AE131C" w:rsidP="003D0AC1">
            <w:pPr>
              <w:pStyle w:val="TableParagraph"/>
              <w:spacing w:line="256" w:lineRule="exact"/>
              <w:ind w:left="23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Never</w:t>
            </w:r>
            <w:r w:rsidR="003D0AC1">
              <w:rPr>
                <w:b/>
                <w:spacing w:val="-2"/>
                <w:sz w:val="24"/>
              </w:rPr>
              <w:t xml:space="preserve"> (0)</w:t>
            </w:r>
          </w:p>
        </w:tc>
        <w:tc>
          <w:tcPr>
            <w:tcW w:w="1693" w:type="dxa"/>
          </w:tcPr>
          <w:p w:rsidR="005F4DB1" w:rsidRDefault="00AE131C" w:rsidP="003D0AC1">
            <w:pPr>
              <w:pStyle w:val="TableParagraph"/>
              <w:spacing w:line="256" w:lineRule="exact"/>
              <w:ind w:left="20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Sometimes</w:t>
            </w:r>
            <w:r w:rsidR="003D0AC1">
              <w:rPr>
                <w:b/>
                <w:spacing w:val="-2"/>
                <w:sz w:val="24"/>
              </w:rPr>
              <w:t xml:space="preserve"> (1)</w:t>
            </w:r>
          </w:p>
        </w:tc>
        <w:tc>
          <w:tcPr>
            <w:tcW w:w="1561" w:type="dxa"/>
          </w:tcPr>
          <w:p w:rsidR="005F4DB1" w:rsidRDefault="00AE131C" w:rsidP="003D0AC1">
            <w:pPr>
              <w:pStyle w:val="TableParagraph"/>
              <w:spacing w:line="256" w:lineRule="exact"/>
              <w:ind w:left="1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Frequently</w:t>
            </w:r>
            <w:r w:rsidR="003D0AC1">
              <w:rPr>
                <w:b/>
                <w:spacing w:val="-2"/>
                <w:sz w:val="24"/>
              </w:rPr>
              <w:t xml:space="preserve"> (2)</w:t>
            </w:r>
          </w:p>
        </w:tc>
        <w:tc>
          <w:tcPr>
            <w:tcW w:w="1558" w:type="dxa"/>
          </w:tcPr>
          <w:p w:rsidR="005F4DB1" w:rsidRDefault="00AE131C" w:rsidP="003D0AC1">
            <w:pPr>
              <w:pStyle w:val="TableParagraph"/>
              <w:spacing w:line="256" w:lineRule="exact"/>
              <w:ind w:left="36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Always</w:t>
            </w:r>
            <w:r w:rsidR="003D0AC1">
              <w:rPr>
                <w:b/>
                <w:spacing w:val="-2"/>
                <w:sz w:val="24"/>
              </w:rPr>
              <w:t xml:space="preserve"> (3)</w:t>
            </w:r>
          </w:p>
        </w:tc>
      </w:tr>
      <w:tr w:rsidR="005F4DB1" w:rsidTr="003D0AC1">
        <w:trPr>
          <w:trHeight w:val="760"/>
        </w:trPr>
        <w:tc>
          <w:tcPr>
            <w:tcW w:w="3937" w:type="dxa"/>
          </w:tcPr>
          <w:p w:rsidR="005F4DB1" w:rsidRDefault="00AE131C">
            <w:pPr>
              <w:pStyle w:val="TableParagraph"/>
              <w:spacing w:line="250" w:lineRule="exact"/>
              <w:ind w:left="467"/>
            </w:pPr>
            <w:r>
              <w:rPr>
                <w:b/>
              </w:rPr>
              <w:t>21.</w:t>
            </w:r>
            <w:r>
              <w:rPr>
                <w:b/>
                <w:spacing w:val="-11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you/did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your</w:t>
            </w:r>
          </w:p>
          <w:p w:rsidR="005F4DB1" w:rsidRDefault="00AE131C">
            <w:pPr>
              <w:pStyle w:val="TableParagraph"/>
              <w:spacing w:line="252" w:lineRule="exact"/>
              <w:ind w:left="827" w:right="141"/>
            </w:pPr>
            <w:r>
              <w:t>teens/twenties</w:t>
            </w:r>
            <w:r>
              <w:rPr>
                <w:spacing w:val="-12"/>
              </w:rPr>
              <w:t xml:space="preserve"> </w:t>
            </w:r>
            <w:r>
              <w:t>avoid</w:t>
            </w:r>
            <w:r>
              <w:rPr>
                <w:spacing w:val="-12"/>
              </w:rPr>
              <w:t xml:space="preserve"> </w:t>
            </w:r>
            <w:r>
              <w:t>going</w:t>
            </w:r>
            <w:r>
              <w:rPr>
                <w:spacing w:val="-12"/>
              </w:rPr>
              <w:t xml:space="preserve"> </w:t>
            </w:r>
            <w:r>
              <w:t xml:space="preserve">to </w:t>
            </w:r>
            <w:r>
              <w:rPr>
                <w:spacing w:val="-2"/>
              </w:rPr>
              <w:t>clubs/dancing?</w:t>
            </w:r>
          </w:p>
        </w:tc>
        <w:tc>
          <w:tcPr>
            <w:tcW w:w="1143" w:type="dxa"/>
          </w:tcPr>
          <w:p w:rsidR="005F4DB1" w:rsidRDefault="005F4DB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693" w:type="dxa"/>
          </w:tcPr>
          <w:p w:rsidR="005F4DB1" w:rsidRDefault="005F4DB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</w:tcPr>
          <w:p w:rsidR="005F4DB1" w:rsidRDefault="005F4DB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</w:tcPr>
          <w:p w:rsidR="005F4DB1" w:rsidRDefault="005F4DB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5F4DB1" w:rsidTr="003D0AC1">
        <w:trPr>
          <w:trHeight w:val="505"/>
        </w:trPr>
        <w:tc>
          <w:tcPr>
            <w:tcW w:w="3937" w:type="dxa"/>
          </w:tcPr>
          <w:p w:rsidR="005F4DB1" w:rsidRDefault="00AE131C">
            <w:pPr>
              <w:pStyle w:val="TableParagraph"/>
              <w:spacing w:line="252" w:lineRule="exact"/>
              <w:ind w:left="827" w:right="141" w:hanging="360"/>
            </w:pPr>
            <w:r>
              <w:rPr>
                <w:b/>
              </w:rPr>
              <w:t xml:space="preserve">22. </w:t>
            </w:r>
            <w:r>
              <w:t>If you are a driver, do you have</w:t>
            </w:r>
            <w:r>
              <w:rPr>
                <w:spacing w:val="-9"/>
              </w:rPr>
              <w:t xml:space="preserve"> </w:t>
            </w:r>
            <w:r>
              <w:t>difficulty</w:t>
            </w:r>
            <w:r>
              <w:rPr>
                <w:spacing w:val="-10"/>
              </w:rPr>
              <w:t xml:space="preserve"> </w:t>
            </w:r>
            <w:r>
              <w:t>parking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r>
              <w:t>car?</w:t>
            </w:r>
          </w:p>
        </w:tc>
        <w:tc>
          <w:tcPr>
            <w:tcW w:w="1143" w:type="dxa"/>
          </w:tcPr>
          <w:p w:rsidR="005F4DB1" w:rsidRDefault="005F4DB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693" w:type="dxa"/>
          </w:tcPr>
          <w:p w:rsidR="005F4DB1" w:rsidRDefault="005F4DB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</w:tcPr>
          <w:p w:rsidR="005F4DB1" w:rsidRDefault="005F4DB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</w:tcPr>
          <w:p w:rsidR="005F4DB1" w:rsidRDefault="005F4DB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5F4DB1" w:rsidTr="003D0AC1">
        <w:trPr>
          <w:trHeight w:val="758"/>
        </w:trPr>
        <w:tc>
          <w:tcPr>
            <w:tcW w:w="3937" w:type="dxa"/>
          </w:tcPr>
          <w:p w:rsidR="005F4DB1" w:rsidRDefault="00AE131C">
            <w:pPr>
              <w:pStyle w:val="TableParagraph"/>
              <w:ind w:left="827" w:right="141" w:hanging="360"/>
            </w:pPr>
            <w:r>
              <w:rPr>
                <w:b/>
              </w:rPr>
              <w:t>23.</w:t>
            </w:r>
            <w:r>
              <w:rPr>
                <w:b/>
                <w:spacing w:val="-2"/>
              </w:rPr>
              <w:t xml:space="preserve"> </w:t>
            </w:r>
            <w:r>
              <w:t>Do you have difficulty preparing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meal</w:t>
            </w:r>
            <w:r>
              <w:rPr>
                <w:spacing w:val="-15"/>
              </w:rPr>
              <w:t xml:space="preserve"> </w:t>
            </w:r>
            <w:r>
              <w:t>from</w:t>
            </w:r>
          </w:p>
          <w:p w:rsidR="005F4DB1" w:rsidRDefault="00AE131C">
            <w:pPr>
              <w:pStyle w:val="TableParagraph"/>
              <w:spacing w:line="234" w:lineRule="exact"/>
              <w:ind w:left="827"/>
            </w:pPr>
            <w:r>
              <w:rPr>
                <w:spacing w:val="-2"/>
              </w:rPr>
              <w:t>scratch?</w:t>
            </w:r>
          </w:p>
        </w:tc>
        <w:tc>
          <w:tcPr>
            <w:tcW w:w="1143" w:type="dxa"/>
          </w:tcPr>
          <w:p w:rsidR="005F4DB1" w:rsidRDefault="005F4DB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693" w:type="dxa"/>
          </w:tcPr>
          <w:p w:rsidR="005F4DB1" w:rsidRDefault="005F4DB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</w:tcPr>
          <w:p w:rsidR="005F4DB1" w:rsidRDefault="005F4DB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</w:tcPr>
          <w:p w:rsidR="005F4DB1" w:rsidRDefault="005F4DB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5F4DB1" w:rsidTr="003D0AC1">
        <w:trPr>
          <w:trHeight w:val="505"/>
        </w:trPr>
        <w:tc>
          <w:tcPr>
            <w:tcW w:w="3937" w:type="dxa"/>
          </w:tcPr>
          <w:p w:rsidR="005F4DB1" w:rsidRDefault="00AE131C">
            <w:pPr>
              <w:pStyle w:val="TableParagraph"/>
              <w:spacing w:line="252" w:lineRule="exact"/>
              <w:ind w:left="827" w:right="141" w:hanging="360"/>
            </w:pPr>
            <w:r>
              <w:rPr>
                <w:b/>
              </w:rPr>
              <w:t>24.</w:t>
            </w:r>
            <w:r>
              <w:rPr>
                <w:b/>
                <w:spacing w:val="-15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you</w:t>
            </w:r>
            <w:r>
              <w:rPr>
                <w:spacing w:val="-7"/>
              </w:rPr>
              <w:t xml:space="preserve"> </w:t>
            </w:r>
            <w:r>
              <w:t>have</w:t>
            </w:r>
            <w:r>
              <w:rPr>
                <w:spacing w:val="-7"/>
              </w:rPr>
              <w:t xml:space="preserve"> </w:t>
            </w:r>
            <w:r>
              <w:t>difficulty</w:t>
            </w:r>
            <w:r>
              <w:rPr>
                <w:spacing w:val="-9"/>
              </w:rPr>
              <w:t xml:space="preserve"> </w:t>
            </w:r>
            <w:r>
              <w:t>packing a suitcase to go away?</w:t>
            </w:r>
          </w:p>
        </w:tc>
        <w:tc>
          <w:tcPr>
            <w:tcW w:w="1143" w:type="dxa"/>
          </w:tcPr>
          <w:p w:rsidR="005F4DB1" w:rsidRDefault="005F4DB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693" w:type="dxa"/>
          </w:tcPr>
          <w:p w:rsidR="005F4DB1" w:rsidRDefault="005F4DB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</w:tcPr>
          <w:p w:rsidR="005F4DB1" w:rsidRDefault="005F4DB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</w:tcPr>
          <w:p w:rsidR="005F4DB1" w:rsidRDefault="005F4DB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5F4DB1" w:rsidTr="003D0AC1">
        <w:trPr>
          <w:trHeight w:val="758"/>
        </w:trPr>
        <w:tc>
          <w:tcPr>
            <w:tcW w:w="3937" w:type="dxa"/>
          </w:tcPr>
          <w:p w:rsidR="005F4DB1" w:rsidRDefault="00AE131C">
            <w:pPr>
              <w:pStyle w:val="TableParagraph"/>
              <w:ind w:left="827" w:right="141" w:hanging="360"/>
            </w:pPr>
            <w:r>
              <w:rPr>
                <w:b/>
              </w:rPr>
              <w:t>25.</w:t>
            </w:r>
            <w:r>
              <w:rPr>
                <w:b/>
                <w:spacing w:val="-14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you</w:t>
            </w:r>
            <w:r>
              <w:rPr>
                <w:spacing w:val="-7"/>
              </w:rPr>
              <w:t xml:space="preserve"> </w:t>
            </w:r>
            <w:r>
              <w:t>have</w:t>
            </w:r>
            <w:r>
              <w:rPr>
                <w:spacing w:val="-7"/>
              </w:rPr>
              <w:t xml:space="preserve"> </w:t>
            </w:r>
            <w:r>
              <w:t>difficulty</w:t>
            </w:r>
            <w:r>
              <w:rPr>
                <w:spacing w:val="-11"/>
              </w:rPr>
              <w:t xml:space="preserve"> </w:t>
            </w:r>
            <w:r>
              <w:t>folding clothes to put them away</w:t>
            </w:r>
          </w:p>
          <w:p w:rsidR="005F4DB1" w:rsidRDefault="00AE131C">
            <w:pPr>
              <w:pStyle w:val="TableParagraph"/>
              <w:spacing w:line="234" w:lineRule="exact"/>
              <w:ind w:left="827"/>
            </w:pPr>
            <w:r>
              <w:rPr>
                <w:spacing w:val="-2"/>
              </w:rPr>
              <w:t>neatly?</w:t>
            </w:r>
          </w:p>
        </w:tc>
        <w:tc>
          <w:tcPr>
            <w:tcW w:w="1143" w:type="dxa"/>
          </w:tcPr>
          <w:p w:rsidR="005F4DB1" w:rsidRDefault="005F4DB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693" w:type="dxa"/>
          </w:tcPr>
          <w:p w:rsidR="005F4DB1" w:rsidRDefault="005F4DB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</w:tcPr>
          <w:p w:rsidR="005F4DB1" w:rsidRDefault="005F4DB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</w:tcPr>
          <w:p w:rsidR="005F4DB1" w:rsidRDefault="005F4DB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5F4DB1" w:rsidTr="003D0AC1">
        <w:trPr>
          <w:trHeight w:val="505"/>
        </w:trPr>
        <w:tc>
          <w:tcPr>
            <w:tcW w:w="3937" w:type="dxa"/>
          </w:tcPr>
          <w:p w:rsidR="005F4DB1" w:rsidRDefault="00AE131C">
            <w:pPr>
              <w:pStyle w:val="TableParagraph"/>
              <w:spacing w:line="254" w:lineRule="exact"/>
              <w:ind w:left="827" w:right="141" w:hanging="360"/>
            </w:pPr>
            <w:r>
              <w:rPr>
                <w:b/>
              </w:rPr>
              <w:t>26.</w:t>
            </w:r>
            <w:r>
              <w:rPr>
                <w:b/>
                <w:spacing w:val="-16"/>
              </w:rPr>
              <w:t xml:space="preserve"> </w:t>
            </w:r>
            <w:r>
              <w:t>Do</w:t>
            </w:r>
            <w:r>
              <w:rPr>
                <w:spacing w:val="-8"/>
              </w:rPr>
              <w:t xml:space="preserve"> </w:t>
            </w:r>
            <w:r>
              <w:t>you</w:t>
            </w:r>
            <w:r>
              <w:rPr>
                <w:spacing w:val="-9"/>
              </w:rPr>
              <w:t xml:space="preserve"> </w:t>
            </w:r>
            <w:r>
              <w:t>have</w:t>
            </w:r>
            <w:r>
              <w:rPr>
                <w:spacing w:val="-9"/>
              </w:rPr>
              <w:t xml:space="preserve"> </w:t>
            </w:r>
            <w:r>
              <w:t>difficulty managing money?</w:t>
            </w:r>
          </w:p>
        </w:tc>
        <w:tc>
          <w:tcPr>
            <w:tcW w:w="1143" w:type="dxa"/>
          </w:tcPr>
          <w:p w:rsidR="005F4DB1" w:rsidRDefault="005F4DB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693" w:type="dxa"/>
          </w:tcPr>
          <w:p w:rsidR="005F4DB1" w:rsidRDefault="005F4DB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</w:tcPr>
          <w:p w:rsidR="005F4DB1" w:rsidRDefault="005F4DB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</w:tcPr>
          <w:p w:rsidR="005F4DB1" w:rsidRDefault="005F4DB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5F4DB1" w:rsidTr="003D0AC1">
        <w:trPr>
          <w:trHeight w:val="1262"/>
        </w:trPr>
        <w:tc>
          <w:tcPr>
            <w:tcW w:w="3937" w:type="dxa"/>
          </w:tcPr>
          <w:p w:rsidR="005F4DB1" w:rsidRDefault="00AE131C">
            <w:pPr>
              <w:pStyle w:val="TableParagraph"/>
              <w:ind w:left="827" w:right="141" w:hanging="360"/>
            </w:pPr>
            <w:r>
              <w:rPr>
                <w:b/>
              </w:rPr>
              <w:t xml:space="preserve">27. </w:t>
            </w:r>
            <w:r>
              <w:t>Do you have difficulties with performing two things at the same time (e.g. driving and</w:t>
            </w:r>
          </w:p>
          <w:p w:rsidR="005F4DB1" w:rsidRDefault="00AE131C">
            <w:pPr>
              <w:pStyle w:val="TableParagraph"/>
              <w:spacing w:line="252" w:lineRule="exact"/>
              <w:ind w:left="827" w:right="141"/>
            </w:pPr>
            <w:r>
              <w:t>listening</w:t>
            </w:r>
            <w:r>
              <w:rPr>
                <w:spacing w:val="-9"/>
              </w:rPr>
              <w:t xml:space="preserve"> </w:t>
            </w:r>
            <w:r>
              <w:t>or</w:t>
            </w:r>
            <w:r>
              <w:rPr>
                <w:spacing w:val="-11"/>
              </w:rPr>
              <w:t xml:space="preserve"> </w:t>
            </w:r>
            <w:r>
              <w:t>taking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r>
              <w:t xml:space="preserve">telephone </w:t>
            </w:r>
            <w:r>
              <w:rPr>
                <w:spacing w:val="-2"/>
              </w:rPr>
              <w:t>message)?</w:t>
            </w:r>
          </w:p>
        </w:tc>
        <w:tc>
          <w:tcPr>
            <w:tcW w:w="1143" w:type="dxa"/>
          </w:tcPr>
          <w:p w:rsidR="005F4DB1" w:rsidRDefault="005F4DB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693" w:type="dxa"/>
          </w:tcPr>
          <w:p w:rsidR="005F4DB1" w:rsidRDefault="005F4DB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</w:tcPr>
          <w:p w:rsidR="005F4DB1" w:rsidRDefault="005F4DB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</w:tcPr>
          <w:p w:rsidR="005F4DB1" w:rsidRDefault="005F4DB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5F4DB1" w:rsidTr="003D0AC1">
        <w:trPr>
          <w:trHeight w:val="1011"/>
        </w:trPr>
        <w:tc>
          <w:tcPr>
            <w:tcW w:w="3937" w:type="dxa"/>
          </w:tcPr>
          <w:p w:rsidR="005F4DB1" w:rsidRDefault="00AE131C">
            <w:pPr>
              <w:pStyle w:val="TableParagraph"/>
              <w:ind w:left="827" w:right="141" w:hanging="360"/>
            </w:pPr>
            <w:r>
              <w:rPr>
                <w:b/>
              </w:rPr>
              <w:t xml:space="preserve">28. </w:t>
            </w:r>
            <w:r>
              <w:t>Do you have difficulties with distance</w:t>
            </w:r>
            <w:r>
              <w:rPr>
                <w:spacing w:val="-12"/>
              </w:rPr>
              <w:t xml:space="preserve"> </w:t>
            </w:r>
            <w:r>
              <w:t>estimation</w:t>
            </w:r>
            <w:r>
              <w:rPr>
                <w:spacing w:val="-12"/>
              </w:rPr>
              <w:t xml:space="preserve"> </w:t>
            </w:r>
            <w:r>
              <w:t>(e.g.</w:t>
            </w:r>
            <w:r>
              <w:rPr>
                <w:spacing w:val="-15"/>
              </w:rPr>
              <w:t xml:space="preserve"> </w:t>
            </w:r>
            <w:r>
              <w:t>with regard to parking, passing</w:t>
            </w:r>
          </w:p>
          <w:p w:rsidR="005F4DB1" w:rsidRDefault="00AE131C">
            <w:pPr>
              <w:pStyle w:val="TableParagraph"/>
              <w:spacing w:line="234" w:lineRule="exact"/>
              <w:ind w:left="827"/>
            </w:pPr>
            <w:r>
              <w:t>through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objects)?</w:t>
            </w:r>
          </w:p>
        </w:tc>
        <w:tc>
          <w:tcPr>
            <w:tcW w:w="1143" w:type="dxa"/>
          </w:tcPr>
          <w:p w:rsidR="005F4DB1" w:rsidRDefault="005F4DB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693" w:type="dxa"/>
          </w:tcPr>
          <w:p w:rsidR="005F4DB1" w:rsidRDefault="005F4DB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</w:tcPr>
          <w:p w:rsidR="005F4DB1" w:rsidRDefault="005F4DB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</w:tcPr>
          <w:p w:rsidR="005F4DB1" w:rsidRDefault="005F4DB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5F4DB1" w:rsidTr="003D0AC1">
        <w:trPr>
          <w:trHeight w:val="506"/>
        </w:trPr>
        <w:tc>
          <w:tcPr>
            <w:tcW w:w="3937" w:type="dxa"/>
          </w:tcPr>
          <w:p w:rsidR="005F4DB1" w:rsidRDefault="00AE131C">
            <w:pPr>
              <w:pStyle w:val="TableParagraph"/>
              <w:spacing w:line="254" w:lineRule="exact"/>
              <w:ind w:left="827" w:hanging="360"/>
            </w:pPr>
            <w:r>
              <w:rPr>
                <w:b/>
              </w:rPr>
              <w:t>29.</w:t>
            </w:r>
            <w:r>
              <w:rPr>
                <w:b/>
                <w:spacing w:val="-15"/>
              </w:rPr>
              <w:t xml:space="preserve"> </w:t>
            </w:r>
            <w:r>
              <w:t>Do</w:t>
            </w:r>
            <w:r>
              <w:rPr>
                <w:spacing w:val="-8"/>
              </w:rPr>
              <w:t xml:space="preserve"> </w:t>
            </w:r>
            <w:r>
              <w:t>you</w:t>
            </w:r>
            <w:r>
              <w:rPr>
                <w:spacing w:val="-8"/>
              </w:rPr>
              <w:t xml:space="preserve"> </w:t>
            </w:r>
            <w:r>
              <w:t>have</w:t>
            </w:r>
            <w:r>
              <w:rPr>
                <w:spacing w:val="-8"/>
              </w:rPr>
              <w:t xml:space="preserve"> </w:t>
            </w:r>
            <w:r>
              <w:t>difficulty</w:t>
            </w:r>
            <w:r>
              <w:rPr>
                <w:spacing w:val="-10"/>
              </w:rPr>
              <w:t xml:space="preserve"> </w:t>
            </w:r>
            <w:r>
              <w:t xml:space="preserve">planning </w:t>
            </w:r>
            <w:r>
              <w:rPr>
                <w:spacing w:val="-2"/>
              </w:rPr>
              <w:t>ahead?</w:t>
            </w:r>
          </w:p>
        </w:tc>
        <w:tc>
          <w:tcPr>
            <w:tcW w:w="1143" w:type="dxa"/>
          </w:tcPr>
          <w:p w:rsidR="005F4DB1" w:rsidRDefault="005F4DB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693" w:type="dxa"/>
          </w:tcPr>
          <w:p w:rsidR="005F4DB1" w:rsidRDefault="005F4DB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</w:tcPr>
          <w:p w:rsidR="005F4DB1" w:rsidRDefault="005F4DB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</w:tcPr>
          <w:p w:rsidR="005F4DB1" w:rsidRDefault="005F4DB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5F4DB1" w:rsidTr="003D0AC1">
        <w:trPr>
          <w:trHeight w:val="504"/>
        </w:trPr>
        <w:tc>
          <w:tcPr>
            <w:tcW w:w="3937" w:type="dxa"/>
          </w:tcPr>
          <w:p w:rsidR="005F4DB1" w:rsidRDefault="00AE131C">
            <w:pPr>
              <w:pStyle w:val="TableParagraph"/>
              <w:spacing w:line="249" w:lineRule="exact"/>
              <w:ind w:left="467"/>
            </w:pPr>
            <w:r>
              <w:rPr>
                <w:b/>
              </w:rPr>
              <w:t>30.</w:t>
            </w:r>
            <w:r>
              <w:rPr>
                <w:b/>
                <w:spacing w:val="-10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feel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losing</w:t>
            </w:r>
          </w:p>
          <w:p w:rsidR="005F4DB1" w:rsidRDefault="00AE131C">
            <w:pPr>
              <w:pStyle w:val="TableParagraph"/>
              <w:spacing w:before="1" w:line="234" w:lineRule="exact"/>
              <w:ind w:left="827"/>
            </w:pPr>
            <w:r>
              <w:t>attention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certain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situations?</w:t>
            </w:r>
          </w:p>
        </w:tc>
        <w:tc>
          <w:tcPr>
            <w:tcW w:w="1143" w:type="dxa"/>
          </w:tcPr>
          <w:p w:rsidR="005F4DB1" w:rsidRDefault="005F4DB1">
            <w:pPr>
              <w:pStyle w:val="TableParagraph"/>
              <w:ind w:left="469"/>
              <w:rPr>
                <w:sz w:val="20"/>
              </w:rPr>
            </w:pPr>
          </w:p>
        </w:tc>
        <w:tc>
          <w:tcPr>
            <w:tcW w:w="1693" w:type="dxa"/>
          </w:tcPr>
          <w:p w:rsidR="005F4DB1" w:rsidRDefault="005F4DB1">
            <w:pPr>
              <w:pStyle w:val="TableParagraph"/>
              <w:ind w:left="752"/>
              <w:rPr>
                <w:sz w:val="20"/>
              </w:rPr>
            </w:pPr>
          </w:p>
        </w:tc>
        <w:tc>
          <w:tcPr>
            <w:tcW w:w="1561" w:type="dxa"/>
          </w:tcPr>
          <w:p w:rsidR="005F4DB1" w:rsidRDefault="005F4DB1">
            <w:pPr>
              <w:pStyle w:val="TableParagraph"/>
              <w:ind w:left="682"/>
              <w:rPr>
                <w:sz w:val="20"/>
              </w:rPr>
            </w:pPr>
          </w:p>
        </w:tc>
        <w:tc>
          <w:tcPr>
            <w:tcW w:w="1558" w:type="dxa"/>
          </w:tcPr>
          <w:p w:rsidR="005F4DB1" w:rsidRDefault="005F4DB1">
            <w:pPr>
              <w:pStyle w:val="TableParagraph"/>
              <w:ind w:left="681"/>
              <w:rPr>
                <w:sz w:val="20"/>
              </w:rPr>
            </w:pPr>
          </w:p>
        </w:tc>
      </w:tr>
      <w:tr w:rsidR="005F4DB1" w:rsidTr="003D0AC1">
        <w:trPr>
          <w:trHeight w:val="369"/>
        </w:trPr>
        <w:tc>
          <w:tcPr>
            <w:tcW w:w="3937" w:type="dxa"/>
          </w:tcPr>
          <w:p w:rsidR="005F4DB1" w:rsidRDefault="00AE131C">
            <w:pPr>
              <w:pStyle w:val="TableParagraph"/>
              <w:spacing w:line="248" w:lineRule="exact"/>
              <w:ind w:right="97"/>
              <w:jc w:val="right"/>
              <w:rPr>
                <w:b/>
              </w:rPr>
            </w:pPr>
            <w:r>
              <w:rPr>
                <w:b/>
              </w:rPr>
              <w:t>Section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two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total</w:t>
            </w:r>
          </w:p>
        </w:tc>
        <w:tc>
          <w:tcPr>
            <w:tcW w:w="1143" w:type="dxa"/>
          </w:tcPr>
          <w:p w:rsidR="005F4DB1" w:rsidRDefault="005F4D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3" w:type="dxa"/>
          </w:tcPr>
          <w:p w:rsidR="005F4DB1" w:rsidRDefault="005F4D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:rsidR="005F4DB1" w:rsidRDefault="005F4D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:rsidR="005F4DB1" w:rsidRDefault="005F4D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F4DB1" w:rsidTr="003D0AC1">
        <w:trPr>
          <w:trHeight w:val="366"/>
        </w:trPr>
        <w:tc>
          <w:tcPr>
            <w:tcW w:w="3937" w:type="dxa"/>
          </w:tcPr>
          <w:p w:rsidR="005F4DB1" w:rsidRDefault="00AE131C">
            <w:pPr>
              <w:pStyle w:val="TableParagraph"/>
              <w:spacing w:line="248" w:lineRule="exact"/>
              <w:ind w:right="96"/>
              <w:jc w:val="right"/>
              <w:rPr>
                <w:b/>
              </w:rPr>
            </w:pPr>
            <w:r>
              <w:rPr>
                <w:b/>
              </w:rPr>
              <w:t>Section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total</w:t>
            </w:r>
          </w:p>
        </w:tc>
        <w:tc>
          <w:tcPr>
            <w:tcW w:w="1143" w:type="dxa"/>
          </w:tcPr>
          <w:p w:rsidR="005F4DB1" w:rsidRDefault="005F4D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12" w:type="dxa"/>
            <w:gridSpan w:val="3"/>
            <w:vMerge w:val="restart"/>
            <w:tcBorders>
              <w:bottom w:val="nil"/>
              <w:right w:val="nil"/>
            </w:tcBorders>
          </w:tcPr>
          <w:p w:rsidR="005F4DB1" w:rsidRDefault="005F4D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F4DB1" w:rsidTr="003D0AC1">
        <w:trPr>
          <w:trHeight w:val="505"/>
        </w:trPr>
        <w:tc>
          <w:tcPr>
            <w:tcW w:w="3937" w:type="dxa"/>
          </w:tcPr>
          <w:p w:rsidR="005F4DB1" w:rsidRDefault="00AE131C">
            <w:pPr>
              <w:pStyle w:val="TableParagraph"/>
              <w:spacing w:line="248" w:lineRule="exact"/>
              <w:ind w:right="96"/>
              <w:jc w:val="right"/>
              <w:rPr>
                <w:b/>
              </w:rPr>
            </w:pPr>
            <w:r>
              <w:rPr>
                <w:b/>
              </w:rPr>
              <w:t>Questionnaire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total</w:t>
            </w:r>
          </w:p>
          <w:p w:rsidR="005F4DB1" w:rsidRDefault="00AE131C">
            <w:pPr>
              <w:pStyle w:val="TableParagraph"/>
              <w:spacing w:before="1" w:line="237" w:lineRule="exact"/>
              <w:ind w:right="97"/>
              <w:jc w:val="right"/>
              <w:rPr>
                <w:b/>
              </w:rPr>
            </w:pPr>
            <w:r>
              <w:rPr>
                <w:b/>
              </w:rPr>
              <w:t>[section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+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section</w:t>
            </w:r>
            <w:r>
              <w:rPr>
                <w:b/>
                <w:spacing w:val="-4"/>
              </w:rPr>
              <w:t xml:space="preserve"> two]</w:t>
            </w:r>
          </w:p>
        </w:tc>
        <w:tc>
          <w:tcPr>
            <w:tcW w:w="1143" w:type="dxa"/>
          </w:tcPr>
          <w:p w:rsidR="005F4DB1" w:rsidRDefault="005F4D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12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5F4DB1" w:rsidRDefault="005F4DB1">
            <w:pPr>
              <w:rPr>
                <w:sz w:val="2"/>
                <w:szCs w:val="2"/>
              </w:rPr>
            </w:pPr>
          </w:p>
        </w:tc>
      </w:tr>
    </w:tbl>
    <w:p w:rsidR="005F4DB1" w:rsidRDefault="005F4DB1">
      <w:pPr>
        <w:pStyle w:val="BodyText"/>
        <w:spacing w:before="27"/>
      </w:pPr>
    </w:p>
    <w:p w:rsidR="005F4DB1" w:rsidRDefault="005F4DB1">
      <w:pPr>
        <w:pStyle w:val="BodyText"/>
        <w:spacing w:before="131"/>
        <w:rPr>
          <w:sz w:val="20"/>
        </w:rPr>
      </w:pPr>
    </w:p>
    <w:p w:rsidR="00773221" w:rsidRDefault="00773221">
      <w:pPr>
        <w:pStyle w:val="BodyText"/>
        <w:spacing w:before="131"/>
        <w:rPr>
          <w:sz w:val="20"/>
        </w:rPr>
      </w:pPr>
    </w:p>
    <w:p w:rsidR="00773221" w:rsidRDefault="00773221">
      <w:pPr>
        <w:pStyle w:val="BodyText"/>
        <w:spacing w:before="131"/>
        <w:rPr>
          <w:sz w:val="20"/>
        </w:rPr>
      </w:pPr>
    </w:p>
    <w:p w:rsidR="002D6182" w:rsidRPr="002D6182" w:rsidRDefault="002D6182" w:rsidP="002D6182">
      <w:pPr>
        <w:jc w:val="center"/>
        <w:rPr>
          <w:b/>
          <w:sz w:val="24"/>
          <w:szCs w:val="24"/>
        </w:rPr>
      </w:pPr>
      <w:r w:rsidRPr="002D6182">
        <w:rPr>
          <w:b/>
          <w:sz w:val="24"/>
          <w:szCs w:val="24"/>
        </w:rPr>
        <w:t>Important: Please read The Adult DCD/Dyspraxia Checklist (ADC) Instructions for use (Kirby &amp; Rosenblum, 2008) attached below before completing this checklist.</w:t>
      </w:r>
    </w:p>
    <w:p w:rsidR="00773221" w:rsidRDefault="00773221">
      <w:pPr>
        <w:pStyle w:val="BodyText"/>
        <w:spacing w:before="131"/>
        <w:rPr>
          <w:sz w:val="20"/>
        </w:rPr>
      </w:pPr>
    </w:p>
    <w:p w:rsidR="00773221" w:rsidRDefault="00773221">
      <w:pPr>
        <w:pStyle w:val="BodyText"/>
        <w:spacing w:before="131"/>
        <w:rPr>
          <w:sz w:val="20"/>
        </w:rPr>
      </w:pPr>
    </w:p>
    <w:p w:rsidR="00773221" w:rsidRDefault="00773221">
      <w:pPr>
        <w:pStyle w:val="BodyText"/>
        <w:spacing w:before="131"/>
        <w:rPr>
          <w:sz w:val="20"/>
        </w:rPr>
      </w:pPr>
    </w:p>
    <w:p w:rsidR="00773221" w:rsidRDefault="00773221">
      <w:pPr>
        <w:pStyle w:val="BodyText"/>
        <w:spacing w:before="131"/>
        <w:rPr>
          <w:sz w:val="20"/>
        </w:rPr>
      </w:pPr>
    </w:p>
    <w:p w:rsidR="00773221" w:rsidRDefault="00773221">
      <w:pPr>
        <w:pStyle w:val="BodyText"/>
        <w:spacing w:before="131"/>
        <w:rPr>
          <w:sz w:val="20"/>
        </w:rPr>
      </w:pPr>
    </w:p>
    <w:p w:rsidR="00773221" w:rsidRDefault="00773221">
      <w:pPr>
        <w:pStyle w:val="BodyText"/>
        <w:spacing w:before="131"/>
        <w:rPr>
          <w:sz w:val="20"/>
        </w:rPr>
      </w:pPr>
    </w:p>
    <w:p w:rsidR="00773221" w:rsidRDefault="00773221">
      <w:pPr>
        <w:pStyle w:val="BodyText"/>
        <w:spacing w:before="131"/>
        <w:rPr>
          <w:sz w:val="20"/>
        </w:rPr>
      </w:pPr>
    </w:p>
    <w:p w:rsidR="00773221" w:rsidRDefault="00773221">
      <w:pPr>
        <w:pStyle w:val="BodyText"/>
        <w:spacing w:before="131"/>
        <w:rPr>
          <w:sz w:val="20"/>
        </w:rPr>
      </w:pPr>
    </w:p>
    <w:p w:rsidR="00773221" w:rsidRDefault="00773221">
      <w:pPr>
        <w:pStyle w:val="BodyText"/>
        <w:spacing w:before="131"/>
        <w:rPr>
          <w:sz w:val="20"/>
        </w:rPr>
      </w:pPr>
    </w:p>
    <w:p w:rsidR="00773221" w:rsidRDefault="00773221">
      <w:pPr>
        <w:pStyle w:val="BodyText"/>
        <w:spacing w:before="131"/>
        <w:rPr>
          <w:sz w:val="20"/>
        </w:rPr>
      </w:pPr>
    </w:p>
    <w:p w:rsidR="00773221" w:rsidRPr="00773221" w:rsidRDefault="00773221" w:rsidP="00773221">
      <w:pPr>
        <w:pStyle w:val="BodyText"/>
        <w:spacing w:before="131"/>
        <w:ind w:left="567" w:right="544"/>
        <w:jc w:val="center"/>
        <w:rPr>
          <w:b/>
          <w:sz w:val="28"/>
          <w:szCs w:val="28"/>
        </w:rPr>
      </w:pPr>
      <w:r w:rsidRPr="00773221">
        <w:rPr>
          <w:b/>
          <w:sz w:val="28"/>
          <w:szCs w:val="28"/>
        </w:rPr>
        <w:t>The Adult DCD/Dyspraxia Checklist (ADC) Instructions for use (Kirby &amp; Rosenblum, 2008)</w:t>
      </w:r>
    </w:p>
    <w:p w:rsidR="00773221" w:rsidRPr="00773221" w:rsidRDefault="00773221" w:rsidP="00773221">
      <w:pPr>
        <w:pStyle w:val="BodyText"/>
        <w:spacing w:before="131"/>
        <w:ind w:left="567" w:right="544"/>
        <w:jc w:val="center"/>
        <w:rPr>
          <w:b/>
          <w:sz w:val="28"/>
          <w:szCs w:val="28"/>
        </w:rPr>
      </w:pPr>
      <w:r w:rsidRPr="00773221">
        <w:rPr>
          <w:b/>
          <w:sz w:val="28"/>
          <w:szCs w:val="28"/>
        </w:rPr>
        <w:t>Revision of scoring (2011)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  <w:rPr>
          <w:b/>
          <w:sz w:val="24"/>
          <w:szCs w:val="24"/>
        </w:rPr>
      </w:pPr>
      <w:r w:rsidRPr="00773221">
        <w:rPr>
          <w:b/>
          <w:sz w:val="24"/>
          <w:szCs w:val="24"/>
        </w:rPr>
        <w:t>About DCD in adults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Developmental Co-ordination Disorder (DCD), also known as Dyspraxi</w:t>
      </w:r>
      <w:r>
        <w:t xml:space="preserve">a in the UK, is a developmental </w:t>
      </w:r>
      <w:r w:rsidRPr="00773221">
        <w:t xml:space="preserve">disorder affecting motor co-ordination. The American Psychiatric Association (APA; 2000) </w:t>
      </w:r>
      <w:r>
        <w:t xml:space="preserve">cites the </w:t>
      </w:r>
      <w:r w:rsidRPr="00773221">
        <w:t xml:space="preserve">prevalence at 6% for children in the age range of 5–11 years. Having </w:t>
      </w:r>
      <w:r>
        <w:t xml:space="preserve">reasonable co-ordination skills </w:t>
      </w:r>
      <w:r w:rsidRPr="00773221">
        <w:t>is a necessary requisite for nearly all activities of daily living and for fu</w:t>
      </w:r>
      <w:r>
        <w:t xml:space="preserve">ll participation in school. The </w:t>
      </w:r>
      <w:r w:rsidRPr="00773221">
        <w:t>child with DCD usually has difficulties undertaking a range of self-car</w:t>
      </w:r>
      <w:r>
        <w:t xml:space="preserve">e tasks at home such as feeding </w:t>
      </w:r>
      <w:r w:rsidRPr="00773221">
        <w:t>and dressing and has difficulties in school with tasks such as handwriting and playing team sports.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Presentation of signs and symptoms may vary depending on the age of the child and the demands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presented to him or her. As the child grows up new skills may presen</w:t>
      </w:r>
      <w:r w:rsidR="002D6182">
        <w:t xml:space="preserve">t new challenges. In teen years </w:t>
      </w:r>
      <w:r w:rsidRPr="00773221">
        <w:t>greater academic and sporting demands may lead in a child who has</w:t>
      </w:r>
      <w:r w:rsidR="002D6182">
        <w:t xml:space="preserve"> managed well in primary school </w:t>
      </w:r>
      <w:r w:rsidRPr="00773221">
        <w:t>to start to have difficulties. Difficulties may include recording inform</w:t>
      </w:r>
      <w:r w:rsidR="002D6182">
        <w:t xml:space="preserve">ation at speed and playing team </w:t>
      </w:r>
      <w:r w:rsidRPr="00773221">
        <w:t xml:space="preserve">games. The difficulties may result in lowered </w:t>
      </w:r>
      <w:r w:rsidR="002D6182" w:rsidRPr="00773221">
        <w:t>self-esteem</w:t>
      </w:r>
      <w:r w:rsidRPr="00773221">
        <w:t xml:space="preserve"> and greater soc</w:t>
      </w:r>
      <w:r w:rsidR="002D6182">
        <w:t xml:space="preserve">ial isolation </w:t>
      </w:r>
      <w:r w:rsidR="002D6182" w:rsidRPr="002D6182">
        <w:rPr>
          <w:i/>
        </w:rPr>
        <w:t xml:space="preserve">(Poulsen, Ziviani </w:t>
      </w:r>
      <w:r w:rsidRPr="002D6182">
        <w:rPr>
          <w:i/>
        </w:rPr>
        <w:t>&amp; Cuskelly, 2007)</w:t>
      </w:r>
      <w:r w:rsidRPr="00773221">
        <w:t xml:space="preserve"> and increasing peer relationship problems </w:t>
      </w:r>
      <w:r w:rsidRPr="002D6182">
        <w:rPr>
          <w:i/>
        </w:rPr>
        <w:t>(Dewey et al, 2002)</w:t>
      </w:r>
      <w:r w:rsidRPr="00773221">
        <w:t>.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 xml:space="preserve">The diagnostic criteria for Developmental Coordination Disorder </w:t>
      </w:r>
      <w:r w:rsidRPr="002D6182">
        <w:rPr>
          <w:i/>
        </w:rPr>
        <w:t>(APA, 2000)</w:t>
      </w:r>
      <w:r w:rsidRPr="00773221">
        <w:t xml:space="preserve"> describe a childhood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developmental disorder and may not be appropriate for an older age group. The adult presentation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of motor symptoms and signs may have altered because the individual has received intervention or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can now adapt or avoid situations or specific tasks. For example, as adults they may avoid playing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team games or may use a computer to record information rather than having to write by hand.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However, this does not mean the individual no longer has difficulties and these may be seen when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he or she tries to acquire new skills such as learning to drive a car.</w:t>
      </w:r>
    </w:p>
    <w:p w:rsidR="00773221" w:rsidRPr="002D6182" w:rsidRDefault="00773221" w:rsidP="002D6182">
      <w:pPr>
        <w:pStyle w:val="BodyText"/>
        <w:spacing w:before="131" w:line="276" w:lineRule="auto"/>
        <w:ind w:left="567" w:right="544"/>
        <w:jc w:val="both"/>
        <w:rPr>
          <w:b/>
          <w:sz w:val="24"/>
          <w:szCs w:val="24"/>
        </w:rPr>
      </w:pPr>
      <w:r w:rsidRPr="002D6182">
        <w:rPr>
          <w:b/>
          <w:sz w:val="24"/>
          <w:szCs w:val="24"/>
        </w:rPr>
        <w:t>What is the Adult DCD/Dyspraxia Checklist (ADC)?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The ADC is a useful tool to help identify Developmental Co-ordination Disorder/ Dyspraxia/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movement difficulties in adulthood. There are currently many DCD/Dyspraxia checklists for children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but few have been extended to DCD/Dyspraxia in adulthood.</w:t>
      </w:r>
    </w:p>
    <w:p w:rsidR="00773221" w:rsidRPr="002D6182" w:rsidRDefault="00773221" w:rsidP="002D6182">
      <w:pPr>
        <w:pStyle w:val="BodyText"/>
        <w:spacing w:before="131" w:line="276" w:lineRule="auto"/>
        <w:ind w:left="567" w:right="544"/>
        <w:jc w:val="both"/>
        <w:rPr>
          <w:b/>
          <w:sz w:val="24"/>
          <w:szCs w:val="24"/>
        </w:rPr>
      </w:pPr>
      <w:r w:rsidRPr="002D6182">
        <w:rPr>
          <w:b/>
          <w:sz w:val="24"/>
          <w:szCs w:val="24"/>
        </w:rPr>
        <w:t>The questionnaire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 xml:space="preserve">The ADC has been </w:t>
      </w:r>
      <w:r w:rsidR="002D6182" w:rsidRPr="00773221">
        <w:t>trialed</w:t>
      </w:r>
      <w:r w:rsidRPr="00773221">
        <w:t xml:space="preserve"> with over 100 students and young adults in both the U.K. and Israel and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has been shown to effectively identify DCD/Dyspraxia type difficulties in adults. The ADC is divided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into three parts.</w:t>
      </w:r>
    </w:p>
    <w:p w:rsidR="00773221" w:rsidRPr="002D6182" w:rsidRDefault="00773221" w:rsidP="002D6182">
      <w:pPr>
        <w:pStyle w:val="BodyText"/>
        <w:spacing w:before="131" w:line="276" w:lineRule="auto"/>
        <w:ind w:left="567" w:right="544"/>
        <w:jc w:val="both"/>
        <w:rPr>
          <w:b/>
          <w:sz w:val="24"/>
          <w:szCs w:val="24"/>
        </w:rPr>
      </w:pPr>
      <w:r w:rsidRPr="002D6182">
        <w:rPr>
          <w:b/>
          <w:sz w:val="24"/>
          <w:szCs w:val="24"/>
        </w:rPr>
        <w:t>Background information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The aim of the first part of the questionnaire is to gather background and contact information.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Information regarding other/past diagnoses is useful as it allows an understanding of other areas of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lastRenderedPageBreak/>
        <w:t>difficulty that may impact on the individual such as attention or reading difficulties.</w:t>
      </w:r>
    </w:p>
    <w:p w:rsidR="00773221" w:rsidRPr="002D6182" w:rsidRDefault="00773221" w:rsidP="002D6182">
      <w:pPr>
        <w:pStyle w:val="BodyText"/>
        <w:spacing w:before="131" w:line="276" w:lineRule="auto"/>
        <w:ind w:left="567" w:right="544"/>
        <w:jc w:val="both"/>
        <w:rPr>
          <w:b/>
          <w:u w:val="single"/>
        </w:rPr>
      </w:pPr>
      <w:r w:rsidRPr="002D6182">
        <w:rPr>
          <w:b/>
          <w:u w:val="single"/>
        </w:rPr>
        <w:t>Section 1: Childhood history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In order to meet criterion B of the DSM-IV (i.e. having difficulties interfering with activities of daily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living and education since childhood), ten questions relate specifically to past motor difficulties in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childhood.</w:t>
      </w:r>
    </w:p>
    <w:p w:rsidR="00773221" w:rsidRPr="002D6182" w:rsidRDefault="00773221" w:rsidP="002D6182">
      <w:pPr>
        <w:pStyle w:val="BodyText"/>
        <w:spacing w:before="131" w:line="276" w:lineRule="auto"/>
        <w:ind w:left="567" w:right="544"/>
        <w:jc w:val="both"/>
        <w:rPr>
          <w:b/>
          <w:u w:val="single"/>
        </w:rPr>
      </w:pPr>
      <w:r w:rsidRPr="002D6182">
        <w:rPr>
          <w:b/>
          <w:u w:val="single"/>
        </w:rPr>
        <w:t>Section 2: Current functioning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Section 2 contains items about current functioning. These questions look at areas that have been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associated with DCD in childhood such as daily living skills, self organisation, learning new skills,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sporting behaviour, leisure behaviour and handwriting. These questions were selected from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information gathered from clinical practice working with adults with DCD and with discussion with</w:t>
      </w:r>
    </w:p>
    <w:p w:rsid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occupational therapists working with adults with DCD.</w:t>
      </w:r>
    </w:p>
    <w:p w:rsidR="002D6182" w:rsidRPr="00773221" w:rsidRDefault="002D6182" w:rsidP="002D6182">
      <w:pPr>
        <w:pStyle w:val="BodyText"/>
        <w:spacing w:before="131" w:line="276" w:lineRule="auto"/>
        <w:ind w:left="567" w:right="544"/>
        <w:jc w:val="both"/>
      </w:pPr>
    </w:p>
    <w:p w:rsidR="00773221" w:rsidRPr="002D6182" w:rsidRDefault="00773221" w:rsidP="002D6182">
      <w:pPr>
        <w:pStyle w:val="BodyText"/>
        <w:spacing w:before="131" w:line="276" w:lineRule="auto"/>
        <w:ind w:left="567" w:right="544"/>
        <w:jc w:val="both"/>
        <w:rPr>
          <w:b/>
          <w:sz w:val="24"/>
          <w:szCs w:val="24"/>
        </w:rPr>
      </w:pPr>
      <w:r w:rsidRPr="002D6182">
        <w:rPr>
          <w:b/>
          <w:sz w:val="24"/>
          <w:szCs w:val="24"/>
        </w:rPr>
        <w:t>Who can use the ADC?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The ADC can be completed by any adult over 16 years of age. Employers or Higher/Further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Education staff may wish employees or students to complete the ADC in order to identify areas of</w:t>
      </w:r>
    </w:p>
    <w:p w:rsid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strengths, weakness and areas that need further support. Additional information from</w:t>
      </w:r>
      <w:r w:rsidR="002D6182">
        <w:t xml:space="preserve"> other sources </w:t>
      </w:r>
      <w:r w:rsidRPr="00773221">
        <w:t>such as parent, teacher or employer may be useful also to gain</w:t>
      </w:r>
      <w:r w:rsidR="002D6182">
        <w:t xml:space="preserve"> a more complete picture and to </w:t>
      </w:r>
      <w:r w:rsidRPr="00773221">
        <w:t>corroborate information and /or difficulties.</w:t>
      </w:r>
    </w:p>
    <w:p w:rsidR="002D6182" w:rsidRPr="00773221" w:rsidRDefault="002D6182" w:rsidP="002D6182">
      <w:pPr>
        <w:pStyle w:val="BodyText"/>
        <w:spacing w:before="131" w:line="276" w:lineRule="auto"/>
        <w:ind w:left="567" w:right="544"/>
        <w:jc w:val="both"/>
      </w:pPr>
    </w:p>
    <w:p w:rsidR="00773221" w:rsidRPr="002D6182" w:rsidRDefault="00773221" w:rsidP="002D6182">
      <w:pPr>
        <w:pStyle w:val="BodyText"/>
        <w:spacing w:before="131" w:line="276" w:lineRule="auto"/>
        <w:ind w:left="567" w:right="544"/>
        <w:jc w:val="both"/>
        <w:rPr>
          <w:b/>
          <w:sz w:val="24"/>
          <w:szCs w:val="24"/>
        </w:rPr>
      </w:pPr>
      <w:r w:rsidRPr="002D6182">
        <w:rPr>
          <w:b/>
          <w:sz w:val="24"/>
          <w:szCs w:val="24"/>
        </w:rPr>
        <w:t>How do I complete the ADC?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The ADC should take 10-15 minutes to complete. The checklist is simple to complete and contains</w:t>
      </w:r>
    </w:p>
    <w:p w:rsid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instructions throughout. Once complete, the c</w:t>
      </w:r>
      <w:r w:rsidR="002D6182">
        <w:t>hecklist can be scored using this</w:t>
      </w:r>
      <w:r w:rsidRPr="00773221">
        <w:t xml:space="preserve"> </w:t>
      </w:r>
      <w:r w:rsidR="002D6182">
        <w:t xml:space="preserve">scoring </w:t>
      </w:r>
      <w:r w:rsidRPr="00773221">
        <w:t>sheet. It is not a diagnostic tool but can be useful in highlighting area</w:t>
      </w:r>
      <w:r w:rsidR="002D6182">
        <w:t xml:space="preserve">s of difficulty and identifying </w:t>
      </w:r>
      <w:r w:rsidRPr="00773221">
        <w:t>the need for further diagnosis, assessment or support.</w:t>
      </w:r>
    </w:p>
    <w:p w:rsidR="002D6182" w:rsidRPr="00773221" w:rsidRDefault="002D6182" w:rsidP="002D6182">
      <w:pPr>
        <w:pStyle w:val="BodyText"/>
        <w:spacing w:before="131" w:line="276" w:lineRule="auto"/>
        <w:ind w:left="567" w:right="544"/>
        <w:jc w:val="both"/>
      </w:pPr>
    </w:p>
    <w:p w:rsidR="00773221" w:rsidRPr="002D6182" w:rsidRDefault="00773221" w:rsidP="002D6182">
      <w:pPr>
        <w:pStyle w:val="BodyText"/>
        <w:spacing w:before="131" w:line="276" w:lineRule="auto"/>
        <w:ind w:left="567" w:right="544"/>
        <w:jc w:val="both"/>
        <w:rPr>
          <w:b/>
          <w:sz w:val="24"/>
          <w:szCs w:val="24"/>
        </w:rPr>
      </w:pPr>
      <w:r w:rsidRPr="002D6182">
        <w:rPr>
          <w:b/>
          <w:sz w:val="24"/>
          <w:szCs w:val="24"/>
        </w:rPr>
        <w:t>Scoring and interpretation of the ADC</w:t>
      </w:r>
    </w:p>
    <w:p w:rsidR="00773221" w:rsidRPr="002D6182" w:rsidRDefault="00773221" w:rsidP="002D6182">
      <w:pPr>
        <w:pStyle w:val="BodyText"/>
        <w:spacing w:before="131" w:line="276" w:lineRule="auto"/>
        <w:ind w:left="567" w:right="544"/>
        <w:jc w:val="both"/>
        <w:rPr>
          <w:b/>
        </w:rPr>
      </w:pPr>
      <w:r w:rsidRPr="002D6182">
        <w:rPr>
          <w:b/>
        </w:rPr>
        <w:t xml:space="preserve">In order to get a joint score the adult needs to complete Section 1 (as </w:t>
      </w:r>
      <w:r w:rsidR="002D6182" w:rsidRPr="002D6182">
        <w:rPr>
          <w:b/>
        </w:rPr>
        <w:t xml:space="preserve">a child) and Section 2 (current </w:t>
      </w:r>
      <w:r w:rsidRPr="002D6182">
        <w:rPr>
          <w:b/>
        </w:rPr>
        <w:t>functioning)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Each question is allocated a score as follows: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Never = 0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Sometimes = 1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Frequently = 2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Always = 3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Add Section 1 and Section 2 to give an overall total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The individual requires a score of at least 17 in Section 1 in order to meet the criteria of having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lastRenderedPageBreak/>
        <w:t>past difficulties in childhood.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If this is the case then the combined score can be calculated.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A score of:</w:t>
      </w:r>
    </w:p>
    <w:p w:rsid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56 + = DCD at risk 65+ =Probable DCD</w:t>
      </w:r>
    </w:p>
    <w:p w:rsidR="002D6182" w:rsidRPr="00773221" w:rsidRDefault="002D6182" w:rsidP="002D6182">
      <w:pPr>
        <w:pStyle w:val="BodyText"/>
        <w:spacing w:before="131" w:line="276" w:lineRule="auto"/>
        <w:ind w:left="567" w:right="544"/>
        <w:jc w:val="both"/>
      </w:pPr>
    </w:p>
    <w:p w:rsidR="00773221" w:rsidRPr="002D6182" w:rsidRDefault="00773221" w:rsidP="002D6182">
      <w:pPr>
        <w:pStyle w:val="BodyText"/>
        <w:spacing w:before="131" w:line="276" w:lineRule="auto"/>
        <w:ind w:left="567" w:right="544"/>
        <w:jc w:val="both"/>
        <w:rPr>
          <w:b/>
          <w:sz w:val="24"/>
          <w:szCs w:val="24"/>
        </w:rPr>
      </w:pPr>
      <w:r w:rsidRPr="002D6182">
        <w:rPr>
          <w:b/>
          <w:sz w:val="24"/>
          <w:szCs w:val="24"/>
        </w:rPr>
        <w:t>Additional note:</w:t>
      </w:r>
    </w:p>
    <w:p w:rsidR="00773221" w:rsidRPr="002D6182" w:rsidRDefault="00773221" w:rsidP="002D6182">
      <w:pPr>
        <w:pStyle w:val="BodyText"/>
        <w:spacing w:before="131" w:line="276" w:lineRule="auto"/>
        <w:ind w:left="567" w:right="544"/>
        <w:jc w:val="both"/>
        <w:rPr>
          <w:b/>
        </w:rPr>
      </w:pPr>
      <w:r w:rsidRPr="002D6182">
        <w:rPr>
          <w:b/>
        </w:rPr>
        <w:t>Differential Diagnosis</w:t>
      </w:r>
    </w:p>
    <w:p w:rsidR="00773221" w:rsidRPr="00773221" w:rsidRDefault="00763E87" w:rsidP="002D6182">
      <w:pPr>
        <w:pStyle w:val="BodyText"/>
        <w:spacing w:before="131" w:line="276" w:lineRule="auto"/>
        <w:ind w:left="567" w:right="544"/>
        <w:jc w:val="both"/>
      </w:pPr>
      <w:r>
        <w:t>*</w:t>
      </w:r>
      <w:r w:rsidR="00773221" w:rsidRPr="00773221">
        <w:t>Some individuals may score high on the ADC but may not have DCD. Individuals with visual</w:t>
      </w:r>
    </w:p>
    <w:p w:rsidR="00763E87" w:rsidRDefault="00773221" w:rsidP="00763E87">
      <w:pPr>
        <w:pStyle w:val="BodyText"/>
        <w:spacing w:before="131" w:line="276" w:lineRule="auto"/>
        <w:ind w:left="567" w:right="544"/>
        <w:jc w:val="both"/>
      </w:pPr>
      <w:r w:rsidRPr="00773221">
        <w:t>impairment and visual perceptual difficulties alone may have d</w:t>
      </w:r>
      <w:r w:rsidR="00763E87">
        <w:t>ifficulties with co-ordination.</w:t>
      </w:r>
    </w:p>
    <w:p w:rsidR="00773221" w:rsidRPr="00773221" w:rsidRDefault="00763E87" w:rsidP="002D6182">
      <w:pPr>
        <w:pStyle w:val="BodyText"/>
        <w:spacing w:before="131" w:line="276" w:lineRule="auto"/>
        <w:ind w:left="567" w:right="544"/>
        <w:jc w:val="both"/>
      </w:pPr>
      <w:r>
        <w:t>*</w:t>
      </w:r>
      <w:r w:rsidR="00773221" w:rsidRPr="00773221">
        <w:t>Someone who has Cerebral Palsy could have similar scores on many of the questions.</w:t>
      </w:r>
    </w:p>
    <w:p w:rsidR="00773221" w:rsidRPr="00773221" w:rsidRDefault="00763E87" w:rsidP="002D6182">
      <w:pPr>
        <w:pStyle w:val="BodyText"/>
        <w:spacing w:before="131" w:line="276" w:lineRule="auto"/>
        <w:ind w:left="567" w:right="544"/>
        <w:jc w:val="both"/>
      </w:pPr>
      <w:r>
        <w:t>*</w:t>
      </w:r>
      <w:r w:rsidR="00773221" w:rsidRPr="00773221">
        <w:t>Some individuals have poor motor function but may have Joint Hypermobility Syndromethese individuals often have pain on writing, and flexible fingers.</w:t>
      </w:r>
    </w:p>
    <w:p w:rsidR="00773221" w:rsidRPr="00773221" w:rsidRDefault="002D6182" w:rsidP="002D6182">
      <w:pPr>
        <w:pStyle w:val="BodyText"/>
        <w:spacing w:before="131" w:line="276" w:lineRule="auto"/>
        <w:ind w:left="567" w:right="544"/>
        <w:jc w:val="both"/>
      </w:pPr>
      <w:r>
        <w:t>*</w:t>
      </w:r>
      <w:r w:rsidR="00773221" w:rsidRPr="00773221">
        <w:t xml:space="preserve">Deteriorating motor ability is a </w:t>
      </w:r>
      <w:r w:rsidR="00773221" w:rsidRPr="002D6182">
        <w:rPr>
          <w:u w:val="single"/>
        </w:rPr>
        <w:t xml:space="preserve">‘red flag’ </w:t>
      </w:r>
      <w:r w:rsidR="00773221" w:rsidRPr="00773221">
        <w:t>and advice</w:t>
      </w:r>
      <w:r>
        <w:t xml:space="preserve"> should be sought from a GP, or </w:t>
      </w:r>
      <w:r w:rsidR="00773221" w:rsidRPr="00773221">
        <w:t>neurologist.</w:t>
      </w:r>
    </w:p>
    <w:p w:rsidR="00773221" w:rsidRDefault="002D6182" w:rsidP="002D6182">
      <w:pPr>
        <w:pStyle w:val="BodyText"/>
        <w:spacing w:before="131" w:line="276" w:lineRule="auto"/>
        <w:ind w:left="567" w:right="544"/>
        <w:jc w:val="both"/>
      </w:pPr>
      <w:r>
        <w:t>*</w:t>
      </w:r>
      <w:r w:rsidR="00773221" w:rsidRPr="00773221">
        <w:t>Pain on movement should also seek additional guidance.</w:t>
      </w:r>
    </w:p>
    <w:p w:rsidR="002D6182" w:rsidRPr="00773221" w:rsidRDefault="002D6182" w:rsidP="002D6182">
      <w:pPr>
        <w:pStyle w:val="BodyText"/>
        <w:spacing w:before="131" w:line="276" w:lineRule="auto"/>
        <w:ind w:left="567" w:right="544"/>
        <w:jc w:val="both"/>
      </w:pPr>
    </w:p>
    <w:p w:rsidR="00773221" w:rsidRPr="002D6182" w:rsidRDefault="00773221" w:rsidP="002D6182">
      <w:pPr>
        <w:pStyle w:val="BodyText"/>
        <w:spacing w:before="131" w:line="276" w:lineRule="auto"/>
        <w:ind w:left="567" w:right="544"/>
        <w:jc w:val="both"/>
        <w:rPr>
          <w:b/>
          <w:sz w:val="24"/>
          <w:szCs w:val="24"/>
        </w:rPr>
      </w:pPr>
      <w:r w:rsidRPr="002D6182">
        <w:rPr>
          <w:b/>
          <w:sz w:val="24"/>
          <w:szCs w:val="24"/>
        </w:rPr>
        <w:t>Gaining a multiple informant view point</w:t>
      </w:r>
    </w:p>
    <w:p w:rsidR="002D6182" w:rsidRDefault="00763E87" w:rsidP="002D6182">
      <w:pPr>
        <w:pStyle w:val="BodyText"/>
        <w:spacing w:before="131" w:line="276" w:lineRule="auto"/>
        <w:ind w:left="567" w:right="544"/>
        <w:jc w:val="both"/>
      </w:pPr>
      <w:r>
        <w:t>*</w:t>
      </w:r>
      <w:r w:rsidR="00773221" w:rsidRPr="00773221">
        <w:t xml:space="preserve">Always try to look at the pattern of difficulties being presented. </w:t>
      </w:r>
    </w:p>
    <w:p w:rsidR="00773221" w:rsidRPr="00773221" w:rsidRDefault="00763E87" w:rsidP="002D6182">
      <w:pPr>
        <w:pStyle w:val="BodyText"/>
        <w:spacing w:before="131" w:line="276" w:lineRule="auto"/>
        <w:ind w:left="567" w:right="544"/>
        <w:jc w:val="both"/>
      </w:pPr>
      <w:r>
        <w:t>*</w:t>
      </w:r>
      <w:r w:rsidR="00773221" w:rsidRPr="00773221">
        <w:t>Take a past history in childhood.</w:t>
      </w:r>
    </w:p>
    <w:p w:rsidR="00773221" w:rsidRPr="00773221" w:rsidRDefault="00763E87" w:rsidP="002D6182">
      <w:pPr>
        <w:pStyle w:val="BodyText"/>
        <w:spacing w:before="131" w:line="276" w:lineRule="auto"/>
        <w:ind w:left="567" w:right="544"/>
        <w:jc w:val="both"/>
      </w:pPr>
      <w:r>
        <w:t>*</w:t>
      </w:r>
      <w:r w:rsidR="00773221" w:rsidRPr="00773221">
        <w:t>Seek additional information from individual, parent (where possible), school, and/or present</w:t>
      </w:r>
    </w:p>
    <w:p w:rsidR="002D6182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 xml:space="preserve">employer/lecturer to gain as full history as possible. </w:t>
      </w:r>
    </w:p>
    <w:p w:rsidR="00773221" w:rsidRPr="00773221" w:rsidRDefault="00763E87" w:rsidP="002D6182">
      <w:pPr>
        <w:pStyle w:val="BodyText"/>
        <w:spacing w:before="131" w:line="276" w:lineRule="auto"/>
        <w:ind w:left="567" w:right="544"/>
        <w:jc w:val="both"/>
      </w:pPr>
      <w:r>
        <w:t>*</w:t>
      </w:r>
      <w:r w:rsidR="00773221" w:rsidRPr="00773221">
        <w:t>There is not one</w:t>
      </w:r>
      <w:r w:rsidR="002D6182">
        <w:t xml:space="preserve"> test that will diagnose DCD in </w:t>
      </w:r>
      <w:r w:rsidR="00773221" w:rsidRPr="00773221">
        <w:t>adults but best practice suggests the need for triangulation of information.</w:t>
      </w:r>
    </w:p>
    <w:p w:rsidR="00773221" w:rsidRPr="00773221" w:rsidRDefault="00763E87" w:rsidP="002D6182">
      <w:pPr>
        <w:pStyle w:val="BodyText"/>
        <w:spacing w:before="131" w:line="276" w:lineRule="auto"/>
        <w:ind w:left="567" w:right="544"/>
        <w:jc w:val="both"/>
      </w:pPr>
      <w:r>
        <w:t>*</w:t>
      </w:r>
      <w:bookmarkStart w:id="0" w:name="_GoBack"/>
      <w:bookmarkEnd w:id="0"/>
      <w:r w:rsidR="00773221" w:rsidRPr="00773221">
        <w:t>Someone who has scored low in past difficulties in childhood is very unlikely to have DCD. Their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recall may be poor and seeking past historical information on childhood functioning should be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sought through from enquiry from parents, old school reports etc.</w:t>
      </w:r>
    </w:p>
    <w:p w:rsidR="002D6182" w:rsidRDefault="002D6182" w:rsidP="002D6182">
      <w:pPr>
        <w:pStyle w:val="BodyText"/>
        <w:spacing w:before="131" w:line="276" w:lineRule="auto"/>
        <w:ind w:left="567" w:right="544"/>
        <w:jc w:val="both"/>
        <w:rPr>
          <w:b/>
          <w:sz w:val="24"/>
          <w:szCs w:val="24"/>
        </w:rPr>
      </w:pPr>
    </w:p>
    <w:p w:rsidR="00773221" w:rsidRPr="002D6182" w:rsidRDefault="00773221" w:rsidP="002D6182">
      <w:pPr>
        <w:pStyle w:val="BodyText"/>
        <w:spacing w:before="131" w:line="276" w:lineRule="auto"/>
        <w:ind w:left="567" w:right="544"/>
        <w:jc w:val="both"/>
        <w:rPr>
          <w:b/>
          <w:sz w:val="24"/>
          <w:szCs w:val="24"/>
        </w:rPr>
      </w:pPr>
      <w:r w:rsidRPr="002D6182">
        <w:rPr>
          <w:b/>
          <w:sz w:val="24"/>
          <w:szCs w:val="24"/>
        </w:rPr>
        <w:t>Co-existing difficulties</w:t>
      </w:r>
    </w:p>
    <w:p w:rsidR="00773221" w:rsidRPr="00773221" w:rsidRDefault="00773221" w:rsidP="002D6182">
      <w:pPr>
        <w:pStyle w:val="BodyText"/>
        <w:spacing w:before="131" w:line="276" w:lineRule="auto"/>
        <w:ind w:left="567" w:right="544"/>
        <w:jc w:val="both"/>
      </w:pPr>
      <w:r w:rsidRPr="00773221">
        <w:t>Dyslexia, ASD, Dyscalculia and ADHD commonly coexist with DCD.</w:t>
      </w:r>
    </w:p>
    <w:p w:rsidR="00773221" w:rsidRPr="00773221" w:rsidRDefault="00773221" w:rsidP="00773221">
      <w:pPr>
        <w:pStyle w:val="BodyText"/>
        <w:spacing w:before="131"/>
        <w:ind w:left="567" w:right="544"/>
        <w:jc w:val="both"/>
      </w:pPr>
    </w:p>
    <w:sectPr w:rsidR="00773221" w:rsidRPr="00773221">
      <w:type w:val="continuous"/>
      <w:pgSz w:w="11910" w:h="16840"/>
      <w:pgMar w:top="1400" w:right="560" w:bottom="1200" w:left="600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31C" w:rsidRDefault="00AE131C">
      <w:r>
        <w:separator/>
      </w:r>
    </w:p>
  </w:endnote>
  <w:endnote w:type="continuationSeparator" w:id="0">
    <w:p w:rsidR="00AE131C" w:rsidRDefault="00AE1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DB1" w:rsidRDefault="00AE131C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6539230</wp:posOffset>
              </wp:positionH>
              <wp:positionV relativeFrom="page">
                <wp:posOffset>9916159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F4DB1" w:rsidRDefault="00AE131C">
                          <w:pPr>
                            <w:pStyle w:val="Body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BE5C10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14.9pt;margin-top:780.8pt;width:12.6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" filled="f" stroked="f">
              <v:path arrowok="t"/>
              <v:textbox inset="0,0,0,0">
                <w:txbxContent>
                  <w:p w:rsidR="005F4DB1" w:rsidRDefault="00AE131C">
                    <w:pPr>
                      <w:pStyle w:val="Body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BE5C10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31C" w:rsidRDefault="00AE131C">
      <w:r>
        <w:separator/>
      </w:r>
    </w:p>
  </w:footnote>
  <w:footnote w:type="continuationSeparator" w:id="0">
    <w:p w:rsidR="00AE131C" w:rsidRDefault="00AE13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7430AB"/>
    <w:multiLevelType w:val="hybridMultilevel"/>
    <w:tmpl w:val="A4D279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DB1"/>
    <w:rsid w:val="002D6182"/>
    <w:rsid w:val="00324920"/>
    <w:rsid w:val="003D0AC1"/>
    <w:rsid w:val="005F4DB1"/>
    <w:rsid w:val="00763E87"/>
    <w:rsid w:val="00773221"/>
    <w:rsid w:val="00AE131C"/>
    <w:rsid w:val="00BE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F76F9"/>
  <w15:docId w15:val="{46A66DB4-E1B7-488F-8FC9-679E7C336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8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85" w:right="8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1594</Words>
  <Characters>9088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ledwar02</dc:creator>
  <cp:lastModifiedBy>HP</cp:lastModifiedBy>
  <cp:revision>2</cp:revision>
  <dcterms:created xsi:type="dcterms:W3CDTF">2024-11-04T14:50:00Z</dcterms:created>
  <dcterms:modified xsi:type="dcterms:W3CDTF">2024-11-04T14:50:00Z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2010-05-17T00:00:00Z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2024-11-04T00:00:00Z</vt:filetime>
  </property>
  <property fmtid="{D5CDD505-2E9C-101B-9397-08002B2CF9AE}" pid="5" name="Producer">
    <vt:lpwstr>Microsoft® Office Word 2007</vt:lpwstr>
  </property>
</Properties>
</file>